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40C2" w14:textId="77777777" w:rsidR="003166EB" w:rsidRDefault="003166EB" w:rsidP="003166EB">
      <w:bookmarkStart w:id="0" w:name="_Toc361139855"/>
      <w:bookmarkStart w:id="1" w:name="_Toc361133959"/>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18" w:name="_Toc480893272"/>
      <w:bookmarkStart w:id="19" w:name="_Toc41141546"/>
      <w:r>
        <w:lastRenderedPageBreak/>
        <w:t>T</w:t>
      </w:r>
      <w:r w:rsidRPr="001624C3">
        <w:t>able of Contents</w:t>
      </w:r>
      <w:bookmarkEnd w:id="0"/>
      <w:bookmarkEnd w:id="18"/>
      <w:bookmarkEnd w:id="19"/>
    </w:p>
    <w:p w14:paraId="65846F85" w14:textId="0E7B452B" w:rsidR="00CA79CE" w:rsidRDefault="003166EB">
      <w:pPr>
        <w:pStyle w:val="TOC1"/>
        <w:rPr>
          <w:ins w:id="20" w:author="Thomas Wright" w:date="2020-05-23T15:52:00Z"/>
          <w:rFonts w:asciiTheme="minorHAnsi" w:hAnsiTheme="minorHAnsi"/>
          <w:bCs w:val="0"/>
          <w:noProof/>
          <w:color w:val="auto"/>
          <w:sz w:val="22"/>
          <w:szCs w:val="22"/>
          <w:lang w:eastAsia="en-CA"/>
        </w:rPr>
      </w:pPr>
      <w:r>
        <w:fldChar w:fldCharType="begin"/>
      </w:r>
      <w:r>
        <w:instrText xml:space="preserve"> TOC \o "1-2" \h \z \u </w:instrText>
      </w:r>
      <w:r>
        <w:fldChar w:fldCharType="separate"/>
      </w:r>
      <w:ins w:id="21" w:author="Thomas Wright" w:date="2020-05-23T15:52:00Z">
        <w:r w:rsidR="00CA79CE" w:rsidRPr="008332A0">
          <w:rPr>
            <w:rStyle w:val="Hyperlink"/>
            <w:noProof/>
          </w:rPr>
          <w:fldChar w:fldCharType="begin"/>
        </w:r>
        <w:r w:rsidR="00CA79CE" w:rsidRPr="008332A0">
          <w:rPr>
            <w:rStyle w:val="Hyperlink"/>
            <w:noProof/>
          </w:rPr>
          <w:instrText xml:space="preserve"> </w:instrText>
        </w:r>
        <w:r w:rsidR="00CA79CE">
          <w:rPr>
            <w:noProof/>
          </w:rPr>
          <w:instrText>HYPERLINK \l "_Toc41141546"</w:instrText>
        </w:r>
        <w:r w:rsidR="00CA79CE" w:rsidRPr="008332A0">
          <w:rPr>
            <w:rStyle w:val="Hyperlink"/>
            <w:noProof/>
          </w:rPr>
          <w:instrText xml:space="preserve"> </w:instrText>
        </w:r>
        <w:r w:rsidR="00CA79CE" w:rsidRPr="008332A0">
          <w:rPr>
            <w:rStyle w:val="Hyperlink"/>
            <w:noProof/>
          </w:rPr>
        </w:r>
        <w:r w:rsidR="00CA79CE" w:rsidRPr="008332A0">
          <w:rPr>
            <w:rStyle w:val="Hyperlink"/>
            <w:noProof/>
          </w:rPr>
          <w:fldChar w:fldCharType="separate"/>
        </w:r>
        <w:r w:rsidR="00CA79CE" w:rsidRPr="008332A0">
          <w:rPr>
            <w:rStyle w:val="Hyperlink"/>
            <w:noProof/>
          </w:rPr>
          <w:t>Table of Contents</w:t>
        </w:r>
        <w:r w:rsidR="00CA79CE">
          <w:rPr>
            <w:noProof/>
            <w:webHidden/>
          </w:rPr>
          <w:tab/>
        </w:r>
        <w:r w:rsidR="00CA79CE">
          <w:rPr>
            <w:noProof/>
            <w:webHidden/>
          </w:rPr>
          <w:fldChar w:fldCharType="begin"/>
        </w:r>
        <w:r w:rsidR="00CA79CE">
          <w:rPr>
            <w:noProof/>
            <w:webHidden/>
          </w:rPr>
          <w:instrText xml:space="preserve"> PAGEREF _Toc41141546 \h </w:instrText>
        </w:r>
        <w:r w:rsidR="00CA79CE">
          <w:rPr>
            <w:noProof/>
            <w:webHidden/>
          </w:rPr>
        </w:r>
      </w:ins>
      <w:r w:rsidR="00CA79CE">
        <w:rPr>
          <w:noProof/>
          <w:webHidden/>
        </w:rPr>
        <w:fldChar w:fldCharType="separate"/>
      </w:r>
      <w:ins w:id="22" w:author="Thomas Wright" w:date="2020-05-23T15:52:00Z">
        <w:r w:rsidR="00CA79CE">
          <w:rPr>
            <w:noProof/>
            <w:webHidden/>
          </w:rPr>
          <w:t>2</w:t>
        </w:r>
        <w:r w:rsidR="00CA79CE">
          <w:rPr>
            <w:noProof/>
            <w:webHidden/>
          </w:rPr>
          <w:fldChar w:fldCharType="end"/>
        </w:r>
        <w:r w:rsidR="00CA79CE" w:rsidRPr="008332A0">
          <w:rPr>
            <w:rStyle w:val="Hyperlink"/>
            <w:noProof/>
          </w:rPr>
          <w:fldChar w:fldCharType="end"/>
        </w:r>
      </w:ins>
    </w:p>
    <w:p w14:paraId="24B725DF" w14:textId="00C50E77" w:rsidR="00CA79CE" w:rsidRDefault="00CA79CE">
      <w:pPr>
        <w:pStyle w:val="TOC1"/>
        <w:rPr>
          <w:ins w:id="23" w:author="Thomas Wright" w:date="2020-05-23T15:52:00Z"/>
          <w:rFonts w:asciiTheme="minorHAnsi" w:hAnsiTheme="minorHAnsi"/>
          <w:bCs w:val="0"/>
          <w:noProof/>
          <w:color w:val="auto"/>
          <w:sz w:val="22"/>
          <w:szCs w:val="22"/>
          <w:lang w:eastAsia="en-CA"/>
        </w:rPr>
      </w:pPr>
      <w:ins w:id="24"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"_Toc41141547"</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β: Society Leadership</w:t>
        </w:r>
        <w:r>
          <w:rPr>
            <w:noProof/>
            <w:webHidden/>
          </w:rPr>
          <w:tab/>
        </w:r>
        <w:r>
          <w:rPr>
            <w:noProof/>
            <w:webHidden/>
          </w:rPr>
          <w:fldChar w:fldCharType="begin"/>
        </w:r>
        <w:r>
          <w:rPr>
            <w:noProof/>
            <w:webHidden/>
          </w:rPr>
          <w:instrText xml:space="preserve"> PAGEREF _Toc41141547 \h </w:instrText>
        </w:r>
        <w:r>
          <w:rPr>
            <w:noProof/>
            <w:webHidden/>
          </w:rPr>
        </w:r>
      </w:ins>
      <w:r>
        <w:rPr>
          <w:noProof/>
          <w:webHidden/>
        </w:rPr>
        <w:fldChar w:fldCharType="separate"/>
      </w:r>
      <w:ins w:id="25" w:author="Thomas Wright" w:date="2020-05-23T15:52:00Z">
        <w:r>
          <w:rPr>
            <w:noProof/>
            <w:webHidden/>
          </w:rPr>
          <w:t>5</w:t>
        </w:r>
        <w:r>
          <w:rPr>
            <w:noProof/>
            <w:webHidden/>
          </w:rPr>
          <w:fldChar w:fldCharType="end"/>
        </w:r>
        <w:r w:rsidRPr="008332A0">
          <w:rPr>
            <w:rStyle w:val="Hyperlink"/>
            <w:noProof/>
          </w:rPr>
          <w:fldChar w:fldCharType="end"/>
        </w:r>
      </w:ins>
    </w:p>
    <w:p w14:paraId="2134ACB6" w14:textId="0FE3A3E3" w:rsidR="00CA79CE" w:rsidRDefault="00CA79CE">
      <w:pPr>
        <w:pStyle w:val="TOC2"/>
        <w:rPr>
          <w:ins w:id="26" w:author="Thomas Wright" w:date="2020-05-23T15:52:00Z"/>
          <w:rFonts w:asciiTheme="minorHAnsi" w:hAnsiTheme="minorHAnsi"/>
          <w:sz w:val="22"/>
          <w:szCs w:val="22"/>
          <w:lang w:eastAsia="en-CA"/>
        </w:rPr>
      </w:pPr>
      <w:ins w:id="27" w:author="Thomas Wright" w:date="2020-05-23T15:52:00Z">
        <w:r w:rsidRPr="008332A0">
          <w:rPr>
            <w:rStyle w:val="Hyperlink"/>
          </w:rPr>
          <w:fldChar w:fldCharType="begin"/>
        </w:r>
        <w:r w:rsidRPr="008332A0">
          <w:rPr>
            <w:rStyle w:val="Hyperlink"/>
          </w:rPr>
          <w:instrText xml:space="preserve"> </w:instrText>
        </w:r>
        <w:r>
          <w:instrText>HYPERLINK \l "_Toc41141548"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The Executive</w:t>
        </w:r>
        <w:r>
          <w:rPr>
            <w:webHidden/>
          </w:rPr>
          <w:tab/>
        </w:r>
        <w:r>
          <w:rPr>
            <w:webHidden/>
          </w:rPr>
          <w:fldChar w:fldCharType="begin"/>
        </w:r>
        <w:r>
          <w:rPr>
            <w:webHidden/>
          </w:rPr>
          <w:instrText xml:space="preserve"> PAGEREF _Toc41141548 \h </w:instrText>
        </w:r>
        <w:r>
          <w:rPr>
            <w:webHidden/>
          </w:rPr>
        </w:r>
      </w:ins>
      <w:r>
        <w:rPr>
          <w:webHidden/>
        </w:rPr>
        <w:fldChar w:fldCharType="separate"/>
      </w:r>
      <w:ins w:id="28" w:author="Thomas Wright" w:date="2020-05-23T15:52:00Z">
        <w:r>
          <w:rPr>
            <w:webHidden/>
          </w:rPr>
          <w:t>5</w:t>
        </w:r>
        <w:r>
          <w:rPr>
            <w:webHidden/>
          </w:rPr>
          <w:fldChar w:fldCharType="end"/>
        </w:r>
        <w:r w:rsidRPr="008332A0">
          <w:rPr>
            <w:rStyle w:val="Hyperlink"/>
          </w:rPr>
          <w:fldChar w:fldCharType="end"/>
        </w:r>
      </w:ins>
    </w:p>
    <w:p w14:paraId="7CD28DA4" w14:textId="0F13E2CC" w:rsidR="00CA79CE" w:rsidRDefault="00CA79CE">
      <w:pPr>
        <w:pStyle w:val="TOC2"/>
        <w:rPr>
          <w:ins w:id="29" w:author="Thomas Wright" w:date="2020-05-23T15:52:00Z"/>
          <w:rFonts w:asciiTheme="minorHAnsi" w:hAnsiTheme="minorHAnsi"/>
          <w:sz w:val="22"/>
          <w:szCs w:val="22"/>
          <w:lang w:eastAsia="en-CA"/>
        </w:rPr>
      </w:pPr>
      <w:ins w:id="30" w:author="Thomas Wright" w:date="2020-05-23T15:52:00Z">
        <w:r w:rsidRPr="008332A0">
          <w:rPr>
            <w:rStyle w:val="Hyperlink"/>
          </w:rPr>
          <w:fldChar w:fldCharType="begin"/>
        </w:r>
        <w:r w:rsidRPr="008332A0">
          <w:rPr>
            <w:rStyle w:val="Hyperlink"/>
          </w:rPr>
          <w:instrText xml:space="preserve"> </w:instrText>
        </w:r>
        <w:r>
          <w:instrText>HYPERLINK \l "_Toc41141549"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Summer Executive Positions</w:t>
        </w:r>
        <w:r>
          <w:rPr>
            <w:webHidden/>
          </w:rPr>
          <w:tab/>
        </w:r>
        <w:r>
          <w:rPr>
            <w:webHidden/>
          </w:rPr>
          <w:fldChar w:fldCharType="begin"/>
        </w:r>
        <w:r>
          <w:rPr>
            <w:webHidden/>
          </w:rPr>
          <w:instrText xml:space="preserve"> PAGEREF _Toc41141549 \h </w:instrText>
        </w:r>
        <w:r>
          <w:rPr>
            <w:webHidden/>
          </w:rPr>
        </w:r>
      </w:ins>
      <w:r>
        <w:rPr>
          <w:webHidden/>
        </w:rPr>
        <w:fldChar w:fldCharType="separate"/>
      </w:r>
      <w:ins w:id="31" w:author="Thomas Wright" w:date="2020-05-23T15:52:00Z">
        <w:r>
          <w:rPr>
            <w:webHidden/>
          </w:rPr>
          <w:t>13</w:t>
        </w:r>
        <w:r>
          <w:rPr>
            <w:webHidden/>
          </w:rPr>
          <w:fldChar w:fldCharType="end"/>
        </w:r>
        <w:r w:rsidRPr="008332A0">
          <w:rPr>
            <w:rStyle w:val="Hyperlink"/>
          </w:rPr>
          <w:fldChar w:fldCharType="end"/>
        </w:r>
      </w:ins>
    </w:p>
    <w:p w14:paraId="3490D061" w14:textId="2BB1A2B3" w:rsidR="00CA79CE" w:rsidRDefault="00CA79CE">
      <w:pPr>
        <w:pStyle w:val="TOC2"/>
        <w:rPr>
          <w:ins w:id="32" w:author="Thomas Wright" w:date="2020-05-23T15:52:00Z"/>
          <w:rFonts w:asciiTheme="minorHAnsi" w:hAnsiTheme="minorHAnsi"/>
          <w:sz w:val="22"/>
          <w:szCs w:val="22"/>
          <w:lang w:eastAsia="en-CA"/>
        </w:rPr>
      </w:pPr>
      <w:ins w:id="33" w:author="Thomas Wright" w:date="2020-05-23T15:52:00Z">
        <w:r w:rsidRPr="008332A0">
          <w:rPr>
            <w:rStyle w:val="Hyperlink"/>
          </w:rPr>
          <w:fldChar w:fldCharType="begin"/>
        </w:r>
        <w:r w:rsidRPr="008332A0">
          <w:rPr>
            <w:rStyle w:val="Hyperlink"/>
          </w:rPr>
          <w:instrText xml:space="preserve"> </w:instrText>
        </w:r>
        <w:r>
          <w:instrText>HYPERLINK \l "_Toc41141550"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Directors</w:t>
        </w:r>
        <w:r>
          <w:rPr>
            <w:webHidden/>
          </w:rPr>
          <w:tab/>
        </w:r>
        <w:r>
          <w:rPr>
            <w:webHidden/>
          </w:rPr>
          <w:fldChar w:fldCharType="begin"/>
        </w:r>
        <w:r>
          <w:rPr>
            <w:webHidden/>
          </w:rPr>
          <w:instrText xml:space="preserve"> PAGEREF _Toc41141550 \h </w:instrText>
        </w:r>
        <w:r>
          <w:rPr>
            <w:webHidden/>
          </w:rPr>
        </w:r>
      </w:ins>
      <w:r>
        <w:rPr>
          <w:webHidden/>
        </w:rPr>
        <w:fldChar w:fldCharType="separate"/>
      </w:r>
      <w:ins w:id="34" w:author="Thomas Wright" w:date="2020-05-23T15:52:00Z">
        <w:r>
          <w:rPr>
            <w:webHidden/>
          </w:rPr>
          <w:t>15</w:t>
        </w:r>
        <w:r>
          <w:rPr>
            <w:webHidden/>
          </w:rPr>
          <w:fldChar w:fldCharType="end"/>
        </w:r>
        <w:r w:rsidRPr="008332A0">
          <w:rPr>
            <w:rStyle w:val="Hyperlink"/>
          </w:rPr>
          <w:fldChar w:fldCharType="end"/>
        </w:r>
      </w:ins>
    </w:p>
    <w:p w14:paraId="3296E032" w14:textId="419F68F3" w:rsidR="00CA79CE" w:rsidRDefault="00CA79CE">
      <w:pPr>
        <w:pStyle w:val="TOC1"/>
        <w:rPr>
          <w:ins w:id="35" w:author="Thomas Wright" w:date="2020-05-23T15:52:00Z"/>
          <w:rFonts w:asciiTheme="minorHAnsi" w:hAnsiTheme="minorHAnsi"/>
          <w:bCs w:val="0"/>
          <w:noProof/>
          <w:color w:val="auto"/>
          <w:sz w:val="22"/>
          <w:szCs w:val="22"/>
          <w:lang w:eastAsia="en-CA"/>
        </w:rPr>
      </w:pPr>
      <w:ins w:id="36"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"_Toc41141551"</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γ: Hiring and Transition</w:t>
        </w:r>
        <w:r>
          <w:rPr>
            <w:noProof/>
            <w:webHidden/>
          </w:rPr>
          <w:tab/>
        </w:r>
        <w:r>
          <w:rPr>
            <w:noProof/>
            <w:webHidden/>
          </w:rPr>
          <w:fldChar w:fldCharType="begin"/>
        </w:r>
        <w:r>
          <w:rPr>
            <w:noProof/>
            <w:webHidden/>
          </w:rPr>
          <w:instrText xml:space="preserve"> PAGEREF _Toc41141551 \h </w:instrText>
        </w:r>
        <w:r>
          <w:rPr>
            <w:noProof/>
            <w:webHidden/>
          </w:rPr>
        </w:r>
      </w:ins>
      <w:r>
        <w:rPr>
          <w:noProof/>
          <w:webHidden/>
        </w:rPr>
        <w:fldChar w:fldCharType="separate"/>
      </w:r>
      <w:ins w:id="37" w:author="Thomas Wright" w:date="2020-05-23T15:52:00Z">
        <w:r>
          <w:rPr>
            <w:noProof/>
            <w:webHidden/>
          </w:rPr>
          <w:t>31</w:t>
        </w:r>
        <w:r>
          <w:rPr>
            <w:noProof/>
            <w:webHidden/>
          </w:rPr>
          <w:fldChar w:fldCharType="end"/>
        </w:r>
        <w:r w:rsidRPr="008332A0">
          <w:rPr>
            <w:rStyle w:val="Hyperlink"/>
            <w:noProof/>
          </w:rPr>
          <w:fldChar w:fldCharType="end"/>
        </w:r>
      </w:ins>
    </w:p>
    <w:p w14:paraId="6123B887" w14:textId="3BE15A5F" w:rsidR="00CA79CE" w:rsidRDefault="00CA79CE">
      <w:pPr>
        <w:pStyle w:val="TOC2"/>
        <w:rPr>
          <w:ins w:id="38" w:author="Thomas Wright" w:date="2020-05-23T15:52:00Z"/>
          <w:rFonts w:asciiTheme="minorHAnsi" w:hAnsiTheme="minorHAnsi"/>
          <w:sz w:val="22"/>
          <w:szCs w:val="22"/>
          <w:lang w:eastAsia="en-CA"/>
        </w:rPr>
      </w:pPr>
      <w:ins w:id="39" w:author="Thomas Wright" w:date="2020-05-23T15:52:00Z">
        <w:r w:rsidRPr="008332A0">
          <w:rPr>
            <w:rStyle w:val="Hyperlink"/>
          </w:rPr>
          <w:fldChar w:fldCharType="begin"/>
        </w:r>
        <w:r w:rsidRPr="008332A0">
          <w:rPr>
            <w:rStyle w:val="Hyperlink"/>
          </w:rPr>
          <w:instrText xml:space="preserve"> </w:instrText>
        </w:r>
        <w:r>
          <w:instrText>HYPERLINK \l "_Toc41141552"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A.</w:t>
        </w:r>
        <w:r w:rsidRPr="008332A0">
          <w:rPr>
            <w:rStyle w:val="Hyperlink"/>
          </w:rPr>
          <w:t xml:space="preserve"> Appointments</w:t>
        </w:r>
        <w:r>
          <w:rPr>
            <w:webHidden/>
          </w:rPr>
          <w:tab/>
        </w:r>
        <w:r>
          <w:rPr>
            <w:webHidden/>
          </w:rPr>
          <w:fldChar w:fldCharType="begin"/>
        </w:r>
        <w:r>
          <w:rPr>
            <w:webHidden/>
          </w:rPr>
          <w:instrText xml:space="preserve"> PAGEREF _Toc41141552 \h </w:instrText>
        </w:r>
        <w:r>
          <w:rPr>
            <w:webHidden/>
          </w:rPr>
        </w:r>
      </w:ins>
      <w:r>
        <w:rPr>
          <w:webHidden/>
        </w:rPr>
        <w:fldChar w:fldCharType="separate"/>
      </w:r>
      <w:ins w:id="40" w:author="Thomas Wright" w:date="2020-05-23T15:52:00Z">
        <w:r>
          <w:rPr>
            <w:webHidden/>
          </w:rPr>
          <w:t>31</w:t>
        </w:r>
        <w:r>
          <w:rPr>
            <w:webHidden/>
          </w:rPr>
          <w:fldChar w:fldCharType="end"/>
        </w:r>
        <w:r w:rsidRPr="008332A0">
          <w:rPr>
            <w:rStyle w:val="Hyperlink"/>
          </w:rPr>
          <w:fldChar w:fldCharType="end"/>
        </w:r>
      </w:ins>
    </w:p>
    <w:p w14:paraId="326AEF22" w14:textId="39097F28" w:rsidR="00CA79CE" w:rsidRDefault="00CA79CE">
      <w:pPr>
        <w:pStyle w:val="TOC2"/>
        <w:rPr>
          <w:ins w:id="41" w:author="Thomas Wright" w:date="2020-05-23T15:52:00Z"/>
          <w:rFonts w:asciiTheme="minorHAnsi" w:hAnsiTheme="minorHAnsi"/>
          <w:sz w:val="22"/>
          <w:szCs w:val="22"/>
          <w:lang w:eastAsia="en-CA"/>
        </w:rPr>
      </w:pPr>
      <w:ins w:id="42" w:author="Thomas Wright" w:date="2020-05-23T15:52:00Z">
        <w:r w:rsidRPr="008332A0">
          <w:rPr>
            <w:rStyle w:val="Hyperlink"/>
          </w:rPr>
          <w:fldChar w:fldCharType="begin"/>
        </w:r>
        <w:r w:rsidRPr="008332A0">
          <w:rPr>
            <w:rStyle w:val="Hyperlink"/>
          </w:rPr>
          <w:instrText xml:space="preserve"> </w:instrText>
        </w:r>
        <w:r>
          <w:instrText>HYPERLINK \l "_Toc41141553"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B.</w:t>
        </w:r>
        <w:r w:rsidRPr="008332A0">
          <w:rPr>
            <w:rStyle w:val="Hyperlink"/>
          </w:rPr>
          <w:t xml:space="preserve"> Hiring Policy</w:t>
        </w:r>
        <w:r>
          <w:rPr>
            <w:webHidden/>
          </w:rPr>
          <w:tab/>
        </w:r>
        <w:r>
          <w:rPr>
            <w:webHidden/>
          </w:rPr>
          <w:fldChar w:fldCharType="begin"/>
        </w:r>
        <w:r>
          <w:rPr>
            <w:webHidden/>
          </w:rPr>
          <w:instrText xml:space="preserve"> PAGEREF _Toc41141553 \h </w:instrText>
        </w:r>
        <w:r>
          <w:rPr>
            <w:webHidden/>
          </w:rPr>
        </w:r>
      </w:ins>
      <w:r>
        <w:rPr>
          <w:webHidden/>
        </w:rPr>
        <w:fldChar w:fldCharType="separate"/>
      </w:r>
      <w:ins w:id="43" w:author="Thomas Wright" w:date="2020-05-23T15:52:00Z">
        <w:r>
          <w:rPr>
            <w:webHidden/>
          </w:rPr>
          <w:t>34</w:t>
        </w:r>
        <w:r>
          <w:rPr>
            <w:webHidden/>
          </w:rPr>
          <w:fldChar w:fldCharType="end"/>
        </w:r>
        <w:r w:rsidRPr="008332A0">
          <w:rPr>
            <w:rStyle w:val="Hyperlink"/>
          </w:rPr>
          <w:fldChar w:fldCharType="end"/>
        </w:r>
      </w:ins>
    </w:p>
    <w:p w14:paraId="4B64A7E5" w14:textId="3CA3D6A7" w:rsidR="00CA79CE" w:rsidRDefault="00CA79CE">
      <w:pPr>
        <w:pStyle w:val="TOC2"/>
        <w:rPr>
          <w:ins w:id="44" w:author="Thomas Wright" w:date="2020-05-23T15:52:00Z"/>
          <w:rFonts w:asciiTheme="minorHAnsi" w:hAnsiTheme="minorHAnsi"/>
          <w:sz w:val="22"/>
          <w:szCs w:val="22"/>
          <w:lang w:eastAsia="en-CA"/>
        </w:rPr>
      </w:pPr>
      <w:ins w:id="45" w:author="Thomas Wright" w:date="2020-05-23T15:52:00Z">
        <w:r w:rsidRPr="008332A0">
          <w:rPr>
            <w:rStyle w:val="Hyperlink"/>
          </w:rPr>
          <w:fldChar w:fldCharType="begin"/>
        </w:r>
        <w:r w:rsidRPr="008332A0">
          <w:rPr>
            <w:rStyle w:val="Hyperlink"/>
          </w:rPr>
          <w:instrText xml:space="preserve"> </w:instrText>
        </w:r>
        <w:r>
          <w:instrText>HYPERLINK \l "_Toc41141554"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C.</w:t>
        </w:r>
        <w:r w:rsidRPr="008332A0">
          <w:rPr>
            <w:rStyle w:val="Hyperlink"/>
          </w:rPr>
          <w:t xml:space="preserve"> Joint Hiring Policy</w:t>
        </w:r>
        <w:r>
          <w:rPr>
            <w:webHidden/>
          </w:rPr>
          <w:tab/>
        </w:r>
        <w:r>
          <w:rPr>
            <w:webHidden/>
          </w:rPr>
          <w:fldChar w:fldCharType="begin"/>
        </w:r>
        <w:r>
          <w:rPr>
            <w:webHidden/>
          </w:rPr>
          <w:instrText xml:space="preserve"> PAGEREF _Toc41141554 \h </w:instrText>
        </w:r>
        <w:r>
          <w:rPr>
            <w:webHidden/>
          </w:rPr>
        </w:r>
      </w:ins>
      <w:r>
        <w:rPr>
          <w:webHidden/>
        </w:rPr>
        <w:fldChar w:fldCharType="separate"/>
      </w:r>
      <w:ins w:id="46" w:author="Thomas Wright" w:date="2020-05-23T15:52:00Z">
        <w:r>
          <w:rPr>
            <w:webHidden/>
          </w:rPr>
          <w:t>49</w:t>
        </w:r>
        <w:r>
          <w:rPr>
            <w:webHidden/>
          </w:rPr>
          <w:fldChar w:fldCharType="end"/>
        </w:r>
        <w:r w:rsidRPr="008332A0">
          <w:rPr>
            <w:rStyle w:val="Hyperlink"/>
          </w:rPr>
          <w:fldChar w:fldCharType="end"/>
        </w:r>
      </w:ins>
    </w:p>
    <w:p w14:paraId="6F89CD09" w14:textId="3A6F50DF" w:rsidR="00CA79CE" w:rsidRDefault="00CA79CE">
      <w:pPr>
        <w:pStyle w:val="TOC2"/>
        <w:rPr>
          <w:ins w:id="47" w:author="Thomas Wright" w:date="2020-05-23T15:52:00Z"/>
          <w:rFonts w:asciiTheme="minorHAnsi" w:hAnsiTheme="minorHAnsi"/>
          <w:sz w:val="22"/>
          <w:szCs w:val="22"/>
          <w:lang w:eastAsia="en-CA"/>
        </w:rPr>
      </w:pPr>
      <w:ins w:id="48" w:author="Thomas Wright" w:date="2020-05-23T15:52:00Z">
        <w:r w:rsidRPr="008332A0">
          <w:rPr>
            <w:rStyle w:val="Hyperlink"/>
          </w:rPr>
          <w:fldChar w:fldCharType="begin"/>
        </w:r>
        <w:r w:rsidRPr="008332A0">
          <w:rPr>
            <w:rStyle w:val="Hyperlink"/>
          </w:rPr>
          <w:instrText xml:space="preserve"> </w:instrText>
        </w:r>
        <w:r>
          <w:instrText>HYPERLINK \l "_Toc41141555"</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D.</w:t>
        </w:r>
        <w:r w:rsidRPr="008332A0">
          <w:rPr>
            <w:rStyle w:val="Hyperlink"/>
          </w:rPr>
          <w:t xml:space="preserve"> Dismissal Policy</w:t>
        </w:r>
        <w:r>
          <w:rPr>
            <w:webHidden/>
          </w:rPr>
          <w:tab/>
        </w:r>
        <w:r>
          <w:rPr>
            <w:webHidden/>
          </w:rPr>
          <w:fldChar w:fldCharType="begin"/>
        </w:r>
        <w:r>
          <w:rPr>
            <w:webHidden/>
          </w:rPr>
          <w:instrText xml:space="preserve"> PAGEREF _Toc41141555 \h </w:instrText>
        </w:r>
        <w:r>
          <w:rPr>
            <w:webHidden/>
          </w:rPr>
        </w:r>
      </w:ins>
      <w:r>
        <w:rPr>
          <w:webHidden/>
        </w:rPr>
        <w:fldChar w:fldCharType="separate"/>
      </w:r>
      <w:ins w:id="49" w:author="Thomas Wright" w:date="2020-05-23T15:52:00Z">
        <w:r>
          <w:rPr>
            <w:webHidden/>
          </w:rPr>
          <w:t>51</w:t>
        </w:r>
        <w:r>
          <w:rPr>
            <w:webHidden/>
          </w:rPr>
          <w:fldChar w:fldCharType="end"/>
        </w:r>
        <w:r w:rsidRPr="008332A0">
          <w:rPr>
            <w:rStyle w:val="Hyperlink"/>
          </w:rPr>
          <w:fldChar w:fldCharType="end"/>
        </w:r>
      </w:ins>
    </w:p>
    <w:p w14:paraId="148BD21A" w14:textId="2219BBDA" w:rsidR="00CA79CE" w:rsidRDefault="00CA79CE">
      <w:pPr>
        <w:pStyle w:val="TOC2"/>
        <w:rPr>
          <w:ins w:id="50" w:author="Thomas Wright" w:date="2020-05-23T15:52:00Z"/>
          <w:rFonts w:asciiTheme="minorHAnsi" w:hAnsiTheme="minorHAnsi"/>
          <w:sz w:val="22"/>
          <w:szCs w:val="22"/>
          <w:lang w:eastAsia="en-CA"/>
        </w:rPr>
      </w:pPr>
      <w:ins w:id="51" w:author="Thomas Wright" w:date="2020-05-23T15:52:00Z">
        <w:r w:rsidRPr="008332A0">
          <w:rPr>
            <w:rStyle w:val="Hyperlink"/>
          </w:rPr>
          <w:fldChar w:fldCharType="begin"/>
        </w:r>
        <w:r w:rsidRPr="008332A0">
          <w:rPr>
            <w:rStyle w:val="Hyperlink"/>
          </w:rPr>
          <w:instrText xml:space="preserve"> </w:instrText>
        </w:r>
        <w:r>
          <w:instrText>HYPERLINK \l "_Toc41141556"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E.</w:t>
        </w:r>
        <w:r w:rsidRPr="008332A0">
          <w:rPr>
            <w:rStyle w:val="Hyperlink"/>
          </w:rPr>
          <w:t xml:space="preserve"> Transition</w:t>
        </w:r>
        <w:r>
          <w:rPr>
            <w:webHidden/>
          </w:rPr>
          <w:tab/>
        </w:r>
        <w:r>
          <w:rPr>
            <w:webHidden/>
          </w:rPr>
          <w:fldChar w:fldCharType="begin"/>
        </w:r>
        <w:r>
          <w:rPr>
            <w:webHidden/>
          </w:rPr>
          <w:instrText xml:space="preserve"> PAGEREF _Toc41141556 \h </w:instrText>
        </w:r>
        <w:r>
          <w:rPr>
            <w:webHidden/>
          </w:rPr>
        </w:r>
      </w:ins>
      <w:r>
        <w:rPr>
          <w:webHidden/>
        </w:rPr>
        <w:fldChar w:fldCharType="separate"/>
      </w:r>
      <w:ins w:id="52" w:author="Thomas Wright" w:date="2020-05-23T15:52:00Z">
        <w:r>
          <w:rPr>
            <w:webHidden/>
          </w:rPr>
          <w:t>53</w:t>
        </w:r>
        <w:r>
          <w:rPr>
            <w:webHidden/>
          </w:rPr>
          <w:fldChar w:fldCharType="end"/>
        </w:r>
        <w:r w:rsidRPr="008332A0">
          <w:rPr>
            <w:rStyle w:val="Hyperlink"/>
          </w:rPr>
          <w:fldChar w:fldCharType="end"/>
        </w:r>
      </w:ins>
    </w:p>
    <w:p w14:paraId="5307DE6D" w14:textId="2475205B" w:rsidR="00CA79CE" w:rsidRDefault="00CA79CE">
      <w:pPr>
        <w:pStyle w:val="TOC1"/>
        <w:rPr>
          <w:ins w:id="53" w:author="Thomas Wright" w:date="2020-05-23T15:52:00Z"/>
          <w:rFonts w:asciiTheme="minorHAnsi" w:hAnsiTheme="minorHAnsi"/>
          <w:bCs w:val="0"/>
          <w:noProof/>
          <w:color w:val="auto"/>
          <w:sz w:val="22"/>
          <w:szCs w:val="22"/>
          <w:lang w:eastAsia="en-CA"/>
        </w:rPr>
      </w:pPr>
      <w:ins w:id="54"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"_Toc41141557"</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δ: EngSoc Spaces</w:t>
        </w:r>
        <w:r>
          <w:rPr>
            <w:noProof/>
            <w:webHidden/>
          </w:rPr>
          <w:tab/>
        </w:r>
        <w:r>
          <w:rPr>
            <w:noProof/>
            <w:webHidden/>
          </w:rPr>
          <w:fldChar w:fldCharType="begin"/>
        </w:r>
        <w:r>
          <w:rPr>
            <w:noProof/>
            <w:webHidden/>
          </w:rPr>
          <w:instrText xml:space="preserve"> PAGEREF _Toc41141557 \h </w:instrText>
        </w:r>
        <w:r>
          <w:rPr>
            <w:noProof/>
            <w:webHidden/>
          </w:rPr>
        </w:r>
      </w:ins>
      <w:r>
        <w:rPr>
          <w:noProof/>
          <w:webHidden/>
        </w:rPr>
        <w:fldChar w:fldCharType="separate"/>
      </w:r>
      <w:ins w:id="55" w:author="Thomas Wright" w:date="2020-05-23T15:52:00Z">
        <w:r>
          <w:rPr>
            <w:noProof/>
            <w:webHidden/>
          </w:rPr>
          <w:t>57</w:t>
        </w:r>
        <w:r>
          <w:rPr>
            <w:noProof/>
            <w:webHidden/>
          </w:rPr>
          <w:fldChar w:fldCharType="end"/>
        </w:r>
        <w:r w:rsidRPr="008332A0">
          <w:rPr>
            <w:rStyle w:val="Hyperlink"/>
            <w:noProof/>
          </w:rPr>
          <w:fldChar w:fldCharType="end"/>
        </w:r>
      </w:ins>
    </w:p>
    <w:p w14:paraId="6FECD12A" w14:textId="4C3A3F71" w:rsidR="00CA79CE" w:rsidRDefault="00CA79CE">
      <w:pPr>
        <w:pStyle w:val="TOC2"/>
        <w:rPr>
          <w:ins w:id="56" w:author="Thomas Wright" w:date="2020-05-23T15:52:00Z"/>
          <w:rFonts w:asciiTheme="minorHAnsi" w:hAnsiTheme="minorHAnsi"/>
          <w:sz w:val="22"/>
          <w:szCs w:val="22"/>
          <w:lang w:eastAsia="en-CA"/>
        </w:rPr>
      </w:pPr>
      <w:ins w:id="57" w:author="Thomas Wright" w:date="2020-05-23T15:52:00Z">
        <w:r w:rsidRPr="008332A0">
          <w:rPr>
            <w:rStyle w:val="Hyperlink"/>
          </w:rPr>
          <w:fldChar w:fldCharType="begin"/>
        </w:r>
        <w:r w:rsidRPr="008332A0">
          <w:rPr>
            <w:rStyle w:val="Hyperlink"/>
          </w:rPr>
          <w:instrText xml:space="preserve"> </w:instrText>
        </w:r>
        <w:r>
          <w:instrText>HYPERLINK \l "_Toc41141558"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General Practices</w:t>
        </w:r>
        <w:r>
          <w:rPr>
            <w:webHidden/>
          </w:rPr>
          <w:tab/>
        </w:r>
        <w:r>
          <w:rPr>
            <w:webHidden/>
          </w:rPr>
          <w:fldChar w:fldCharType="begin"/>
        </w:r>
        <w:r>
          <w:rPr>
            <w:webHidden/>
          </w:rPr>
          <w:instrText xml:space="preserve"> PAGEREF _Toc41141558 \h </w:instrText>
        </w:r>
        <w:r>
          <w:rPr>
            <w:webHidden/>
          </w:rPr>
        </w:r>
      </w:ins>
      <w:r>
        <w:rPr>
          <w:webHidden/>
        </w:rPr>
        <w:fldChar w:fldCharType="separate"/>
      </w:r>
      <w:ins w:id="58" w:author="Thomas Wright" w:date="2020-05-23T15:52:00Z">
        <w:r>
          <w:rPr>
            <w:webHidden/>
          </w:rPr>
          <w:t>57</w:t>
        </w:r>
        <w:r>
          <w:rPr>
            <w:webHidden/>
          </w:rPr>
          <w:fldChar w:fldCharType="end"/>
        </w:r>
        <w:r w:rsidRPr="008332A0">
          <w:rPr>
            <w:rStyle w:val="Hyperlink"/>
          </w:rPr>
          <w:fldChar w:fldCharType="end"/>
        </w:r>
      </w:ins>
    </w:p>
    <w:p w14:paraId="6B2122BB" w14:textId="0CFC306C" w:rsidR="00CA79CE" w:rsidRDefault="00CA79CE">
      <w:pPr>
        <w:pStyle w:val="TOC2"/>
        <w:rPr>
          <w:ins w:id="59" w:author="Thomas Wright" w:date="2020-05-23T15:52:00Z"/>
          <w:rFonts w:asciiTheme="minorHAnsi" w:hAnsiTheme="minorHAnsi"/>
          <w:sz w:val="22"/>
          <w:szCs w:val="22"/>
          <w:lang w:eastAsia="en-CA"/>
        </w:rPr>
      </w:pPr>
      <w:ins w:id="60" w:author="Thomas Wright" w:date="2020-05-23T15:52:00Z">
        <w:r w:rsidRPr="008332A0">
          <w:rPr>
            <w:rStyle w:val="Hyperlink"/>
          </w:rPr>
          <w:fldChar w:fldCharType="begin"/>
        </w:r>
        <w:r w:rsidRPr="008332A0">
          <w:rPr>
            <w:rStyle w:val="Hyperlink"/>
          </w:rPr>
          <w:instrText xml:space="preserve"> </w:instrText>
        </w:r>
        <w:r>
          <w:instrText>HYPERLINK \l "_Toc41141559"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ILC Spaces</w:t>
        </w:r>
        <w:r>
          <w:rPr>
            <w:webHidden/>
          </w:rPr>
          <w:tab/>
        </w:r>
        <w:r>
          <w:rPr>
            <w:webHidden/>
          </w:rPr>
          <w:fldChar w:fldCharType="begin"/>
        </w:r>
        <w:r>
          <w:rPr>
            <w:webHidden/>
          </w:rPr>
          <w:instrText xml:space="preserve"> PAGEREF _Toc41141559 \h </w:instrText>
        </w:r>
        <w:r>
          <w:rPr>
            <w:webHidden/>
          </w:rPr>
        </w:r>
      </w:ins>
      <w:r>
        <w:rPr>
          <w:webHidden/>
        </w:rPr>
        <w:fldChar w:fldCharType="separate"/>
      </w:r>
      <w:ins w:id="61" w:author="Thomas Wright" w:date="2020-05-23T15:52:00Z">
        <w:r>
          <w:rPr>
            <w:webHidden/>
          </w:rPr>
          <w:t>58</w:t>
        </w:r>
        <w:r>
          <w:rPr>
            <w:webHidden/>
          </w:rPr>
          <w:fldChar w:fldCharType="end"/>
        </w:r>
        <w:r w:rsidRPr="008332A0">
          <w:rPr>
            <w:rStyle w:val="Hyperlink"/>
          </w:rPr>
          <w:fldChar w:fldCharType="end"/>
        </w:r>
      </w:ins>
    </w:p>
    <w:p w14:paraId="713E3E1E" w14:textId="48C68142" w:rsidR="00CA79CE" w:rsidRDefault="00CA79CE">
      <w:pPr>
        <w:pStyle w:val="TOC2"/>
        <w:rPr>
          <w:ins w:id="62" w:author="Thomas Wright" w:date="2020-05-23T15:52:00Z"/>
          <w:rFonts w:asciiTheme="minorHAnsi" w:hAnsiTheme="minorHAnsi"/>
          <w:sz w:val="22"/>
          <w:szCs w:val="22"/>
          <w:lang w:eastAsia="en-CA"/>
        </w:rPr>
      </w:pPr>
      <w:ins w:id="63" w:author="Thomas Wright" w:date="2020-05-23T15:52:00Z">
        <w:r w:rsidRPr="008332A0">
          <w:rPr>
            <w:rStyle w:val="Hyperlink"/>
          </w:rPr>
          <w:fldChar w:fldCharType="begin"/>
        </w:r>
        <w:r w:rsidRPr="008332A0">
          <w:rPr>
            <w:rStyle w:val="Hyperlink"/>
          </w:rPr>
          <w:instrText xml:space="preserve"> </w:instrText>
        </w:r>
        <w:r>
          <w:instrText>HYPERLINK \l "_Toc41141560"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Clark Hall Spaces</w:t>
        </w:r>
        <w:r>
          <w:rPr>
            <w:webHidden/>
          </w:rPr>
          <w:tab/>
        </w:r>
        <w:r>
          <w:rPr>
            <w:webHidden/>
          </w:rPr>
          <w:fldChar w:fldCharType="begin"/>
        </w:r>
        <w:r>
          <w:rPr>
            <w:webHidden/>
          </w:rPr>
          <w:instrText xml:space="preserve"> PAGEREF _Toc41141560 \h </w:instrText>
        </w:r>
        <w:r>
          <w:rPr>
            <w:webHidden/>
          </w:rPr>
        </w:r>
      </w:ins>
      <w:r>
        <w:rPr>
          <w:webHidden/>
        </w:rPr>
        <w:fldChar w:fldCharType="separate"/>
      </w:r>
      <w:ins w:id="64" w:author="Thomas Wright" w:date="2020-05-23T15:52:00Z">
        <w:r>
          <w:rPr>
            <w:webHidden/>
          </w:rPr>
          <w:t>59</w:t>
        </w:r>
        <w:r>
          <w:rPr>
            <w:webHidden/>
          </w:rPr>
          <w:fldChar w:fldCharType="end"/>
        </w:r>
        <w:r w:rsidRPr="008332A0">
          <w:rPr>
            <w:rStyle w:val="Hyperlink"/>
          </w:rPr>
          <w:fldChar w:fldCharType="end"/>
        </w:r>
      </w:ins>
    </w:p>
    <w:p w14:paraId="7BE1EB2C" w14:textId="04FB882B" w:rsidR="00CA79CE" w:rsidRDefault="00CA79CE">
      <w:pPr>
        <w:pStyle w:val="TOC1"/>
        <w:rPr>
          <w:ins w:id="65" w:author="Thomas Wright" w:date="2020-05-23T15:52:00Z"/>
          <w:rFonts w:asciiTheme="minorHAnsi" w:hAnsiTheme="minorHAnsi"/>
          <w:bCs w:val="0"/>
          <w:noProof/>
          <w:color w:val="auto"/>
          <w:sz w:val="22"/>
          <w:szCs w:val="22"/>
          <w:lang w:eastAsia="en-CA"/>
        </w:rPr>
      </w:pPr>
      <w:ins w:id="66"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"_Toc41141561"</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ε: Conduct and Grievances</w:t>
        </w:r>
        <w:r>
          <w:rPr>
            <w:noProof/>
            <w:webHidden/>
          </w:rPr>
          <w:tab/>
        </w:r>
        <w:r>
          <w:rPr>
            <w:noProof/>
            <w:webHidden/>
          </w:rPr>
          <w:fldChar w:fldCharType="begin"/>
        </w:r>
        <w:r>
          <w:rPr>
            <w:noProof/>
            <w:webHidden/>
          </w:rPr>
          <w:instrText xml:space="preserve"> PAGEREF _Toc41141561 \h </w:instrText>
        </w:r>
        <w:r>
          <w:rPr>
            <w:noProof/>
            <w:webHidden/>
          </w:rPr>
        </w:r>
      </w:ins>
      <w:r>
        <w:rPr>
          <w:noProof/>
          <w:webHidden/>
        </w:rPr>
        <w:fldChar w:fldCharType="separate"/>
      </w:r>
      <w:ins w:id="67" w:author="Thomas Wright" w:date="2020-05-23T15:52:00Z">
        <w:r>
          <w:rPr>
            <w:noProof/>
            <w:webHidden/>
          </w:rPr>
          <w:t>61</w:t>
        </w:r>
        <w:r>
          <w:rPr>
            <w:noProof/>
            <w:webHidden/>
          </w:rPr>
          <w:fldChar w:fldCharType="end"/>
        </w:r>
        <w:r w:rsidRPr="008332A0">
          <w:rPr>
            <w:rStyle w:val="Hyperlink"/>
            <w:noProof/>
          </w:rPr>
          <w:fldChar w:fldCharType="end"/>
        </w:r>
      </w:ins>
    </w:p>
    <w:p w14:paraId="2507F4F1" w14:textId="75B8B43E" w:rsidR="00CA79CE" w:rsidRDefault="00CA79CE">
      <w:pPr>
        <w:pStyle w:val="TOC2"/>
        <w:rPr>
          <w:ins w:id="68" w:author="Thomas Wright" w:date="2020-05-23T15:52:00Z"/>
          <w:rFonts w:asciiTheme="minorHAnsi" w:hAnsiTheme="minorHAnsi"/>
          <w:sz w:val="22"/>
          <w:szCs w:val="22"/>
          <w:lang w:eastAsia="en-CA"/>
        </w:rPr>
      </w:pPr>
      <w:ins w:id="69" w:author="Thomas Wright" w:date="2020-05-23T15:52:00Z">
        <w:r w:rsidRPr="008332A0">
          <w:rPr>
            <w:rStyle w:val="Hyperlink"/>
          </w:rPr>
          <w:fldChar w:fldCharType="begin"/>
        </w:r>
        <w:r w:rsidRPr="008332A0">
          <w:rPr>
            <w:rStyle w:val="Hyperlink"/>
          </w:rPr>
          <w:instrText xml:space="preserve"> </w:instrText>
        </w:r>
        <w:r>
          <w:instrText>HYPERLINK \l "_Toc41141562"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A.</w:t>
        </w:r>
        <w:r w:rsidRPr="008332A0">
          <w:rPr>
            <w:rStyle w:val="Hyperlink"/>
          </w:rPr>
          <w:t xml:space="preserve"> Ethics Policy</w:t>
        </w:r>
        <w:r>
          <w:rPr>
            <w:webHidden/>
          </w:rPr>
          <w:tab/>
        </w:r>
        <w:r>
          <w:rPr>
            <w:webHidden/>
          </w:rPr>
          <w:fldChar w:fldCharType="begin"/>
        </w:r>
        <w:r>
          <w:rPr>
            <w:webHidden/>
          </w:rPr>
          <w:instrText xml:space="preserve"> PAGEREF _Toc41141562 \h </w:instrText>
        </w:r>
        <w:r>
          <w:rPr>
            <w:webHidden/>
          </w:rPr>
        </w:r>
      </w:ins>
      <w:r>
        <w:rPr>
          <w:webHidden/>
        </w:rPr>
        <w:fldChar w:fldCharType="separate"/>
      </w:r>
      <w:ins w:id="70" w:author="Thomas Wright" w:date="2020-05-23T15:52:00Z">
        <w:r>
          <w:rPr>
            <w:webHidden/>
          </w:rPr>
          <w:t>61</w:t>
        </w:r>
        <w:r>
          <w:rPr>
            <w:webHidden/>
          </w:rPr>
          <w:fldChar w:fldCharType="end"/>
        </w:r>
        <w:r w:rsidRPr="008332A0">
          <w:rPr>
            <w:rStyle w:val="Hyperlink"/>
          </w:rPr>
          <w:fldChar w:fldCharType="end"/>
        </w:r>
      </w:ins>
    </w:p>
    <w:p w14:paraId="3D4C8211" w14:textId="7FCFB6BE" w:rsidR="00CA79CE" w:rsidRDefault="00CA79CE">
      <w:pPr>
        <w:pStyle w:val="TOC2"/>
        <w:rPr>
          <w:ins w:id="71" w:author="Thomas Wright" w:date="2020-05-23T15:52:00Z"/>
          <w:rFonts w:asciiTheme="minorHAnsi" w:hAnsiTheme="minorHAnsi"/>
          <w:sz w:val="22"/>
          <w:szCs w:val="22"/>
          <w:lang w:eastAsia="en-CA"/>
        </w:rPr>
      </w:pPr>
      <w:ins w:id="72" w:author="Thomas Wright" w:date="2020-05-23T15:52:00Z">
        <w:r w:rsidRPr="008332A0">
          <w:rPr>
            <w:rStyle w:val="Hyperlink"/>
          </w:rPr>
          <w:fldChar w:fldCharType="begin"/>
        </w:r>
        <w:r w:rsidRPr="008332A0">
          <w:rPr>
            <w:rStyle w:val="Hyperlink"/>
          </w:rPr>
          <w:instrText xml:space="preserve"> </w:instrText>
        </w:r>
        <w:r>
          <w:instrText>HYPERLINK \l "_Toc41141563"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Engineering Society Review Board</w:t>
        </w:r>
        <w:r>
          <w:rPr>
            <w:webHidden/>
          </w:rPr>
          <w:tab/>
        </w:r>
        <w:r>
          <w:rPr>
            <w:webHidden/>
          </w:rPr>
          <w:fldChar w:fldCharType="begin"/>
        </w:r>
        <w:r>
          <w:rPr>
            <w:webHidden/>
          </w:rPr>
          <w:instrText xml:space="preserve"> PAGEREF _Toc41141563 \h </w:instrText>
        </w:r>
        <w:r>
          <w:rPr>
            <w:webHidden/>
          </w:rPr>
        </w:r>
      </w:ins>
      <w:r>
        <w:rPr>
          <w:webHidden/>
        </w:rPr>
        <w:fldChar w:fldCharType="separate"/>
      </w:r>
      <w:ins w:id="73" w:author="Thomas Wright" w:date="2020-05-23T15:52:00Z">
        <w:r>
          <w:rPr>
            <w:webHidden/>
          </w:rPr>
          <w:t>61</w:t>
        </w:r>
        <w:r>
          <w:rPr>
            <w:webHidden/>
          </w:rPr>
          <w:fldChar w:fldCharType="end"/>
        </w:r>
        <w:r w:rsidRPr="008332A0">
          <w:rPr>
            <w:rStyle w:val="Hyperlink"/>
          </w:rPr>
          <w:fldChar w:fldCharType="end"/>
        </w:r>
      </w:ins>
    </w:p>
    <w:p w14:paraId="3B2688B6" w14:textId="6E8DD9AB" w:rsidR="00CA79CE" w:rsidRDefault="00CA79CE">
      <w:pPr>
        <w:pStyle w:val="TOC2"/>
        <w:rPr>
          <w:ins w:id="74" w:author="Thomas Wright" w:date="2020-05-23T15:52:00Z"/>
          <w:rFonts w:asciiTheme="minorHAnsi" w:hAnsiTheme="minorHAnsi"/>
          <w:sz w:val="22"/>
          <w:szCs w:val="22"/>
          <w:lang w:eastAsia="en-CA"/>
        </w:rPr>
      </w:pPr>
      <w:ins w:id="75" w:author="Thomas Wright" w:date="2020-05-23T15:52:00Z">
        <w:r w:rsidRPr="008332A0">
          <w:rPr>
            <w:rStyle w:val="Hyperlink"/>
          </w:rPr>
          <w:fldChar w:fldCharType="begin"/>
        </w:r>
        <w:r w:rsidRPr="008332A0">
          <w:rPr>
            <w:rStyle w:val="Hyperlink"/>
          </w:rPr>
          <w:instrText xml:space="preserve"> </w:instrText>
        </w:r>
        <w:r>
          <w:instrText>HYPERLINK \l "_Toc41141564"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Grievance Procedure</w:t>
        </w:r>
        <w:r>
          <w:rPr>
            <w:webHidden/>
          </w:rPr>
          <w:tab/>
        </w:r>
        <w:r>
          <w:rPr>
            <w:webHidden/>
          </w:rPr>
          <w:fldChar w:fldCharType="begin"/>
        </w:r>
        <w:r>
          <w:rPr>
            <w:webHidden/>
          </w:rPr>
          <w:instrText xml:space="preserve"> PAGEREF _Toc41141564 \h </w:instrText>
        </w:r>
        <w:r>
          <w:rPr>
            <w:webHidden/>
          </w:rPr>
        </w:r>
      </w:ins>
      <w:r>
        <w:rPr>
          <w:webHidden/>
        </w:rPr>
        <w:fldChar w:fldCharType="separate"/>
      </w:r>
      <w:ins w:id="76" w:author="Thomas Wright" w:date="2020-05-23T15:52:00Z">
        <w:r>
          <w:rPr>
            <w:webHidden/>
          </w:rPr>
          <w:t>62</w:t>
        </w:r>
        <w:r>
          <w:rPr>
            <w:webHidden/>
          </w:rPr>
          <w:fldChar w:fldCharType="end"/>
        </w:r>
        <w:r w:rsidRPr="008332A0">
          <w:rPr>
            <w:rStyle w:val="Hyperlink"/>
          </w:rPr>
          <w:fldChar w:fldCharType="end"/>
        </w:r>
      </w:ins>
    </w:p>
    <w:p w14:paraId="50579358" w14:textId="147F97A6" w:rsidR="00CA79CE" w:rsidRDefault="00CA79CE">
      <w:pPr>
        <w:pStyle w:val="TOC1"/>
        <w:rPr>
          <w:ins w:id="77" w:author="Thomas Wright" w:date="2020-05-23T15:52:00Z"/>
          <w:rFonts w:asciiTheme="minorHAnsi" w:hAnsiTheme="minorHAnsi"/>
          <w:bCs w:val="0"/>
          <w:noProof/>
          <w:color w:val="auto"/>
          <w:sz w:val="22"/>
          <w:szCs w:val="22"/>
          <w:lang w:eastAsia="en-CA"/>
        </w:rPr>
      </w:pPr>
      <w:ins w:id="7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"_Toc41141565"</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ζ: Corporate Guidance</w:t>
        </w:r>
        <w:r>
          <w:rPr>
            <w:noProof/>
            <w:webHidden/>
          </w:rPr>
          <w:tab/>
        </w:r>
        <w:r>
          <w:rPr>
            <w:noProof/>
            <w:webHidden/>
          </w:rPr>
          <w:fldChar w:fldCharType="begin"/>
        </w:r>
        <w:r>
          <w:rPr>
            <w:noProof/>
            <w:webHidden/>
          </w:rPr>
          <w:instrText xml:space="preserve"> PAGEREF _Toc41141565 \h </w:instrText>
        </w:r>
        <w:r>
          <w:rPr>
            <w:noProof/>
            <w:webHidden/>
          </w:rPr>
        </w:r>
      </w:ins>
      <w:r>
        <w:rPr>
          <w:noProof/>
          <w:webHidden/>
        </w:rPr>
        <w:fldChar w:fldCharType="separate"/>
      </w:r>
      <w:ins w:id="79" w:author="Thomas Wright" w:date="2020-05-23T15:52:00Z">
        <w:r>
          <w:rPr>
            <w:noProof/>
            <w:webHidden/>
          </w:rPr>
          <w:t>68</w:t>
        </w:r>
        <w:r>
          <w:rPr>
            <w:noProof/>
            <w:webHidden/>
          </w:rPr>
          <w:fldChar w:fldCharType="end"/>
        </w:r>
        <w:r w:rsidRPr="008332A0">
          <w:rPr>
            <w:rStyle w:val="Hyperlink"/>
            <w:noProof/>
          </w:rPr>
          <w:fldChar w:fldCharType="end"/>
        </w:r>
      </w:ins>
    </w:p>
    <w:p w14:paraId="4ABC8005" w14:textId="19CD33F9" w:rsidR="00CA79CE" w:rsidRDefault="00CA79CE">
      <w:pPr>
        <w:pStyle w:val="TOC2"/>
        <w:rPr>
          <w:ins w:id="80" w:author="Thomas Wright" w:date="2020-05-23T15:52:00Z"/>
          <w:rFonts w:asciiTheme="minorHAnsi" w:hAnsiTheme="minorHAnsi"/>
          <w:sz w:val="22"/>
          <w:szCs w:val="22"/>
          <w:lang w:eastAsia="en-CA"/>
        </w:rPr>
      </w:pPr>
      <w:ins w:id="81" w:author="Thomas Wright" w:date="2020-05-23T15:52:00Z">
        <w:r w:rsidRPr="008332A0">
          <w:rPr>
            <w:rStyle w:val="Hyperlink"/>
          </w:rPr>
          <w:fldChar w:fldCharType="begin"/>
        </w:r>
        <w:r w:rsidRPr="008332A0">
          <w:rPr>
            <w:rStyle w:val="Hyperlink"/>
          </w:rPr>
          <w:instrText xml:space="preserve"> </w:instrText>
        </w:r>
        <w:r>
          <w:instrText>HYPERLINK \l "_Toc41141566"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QUESSI Directors</w:t>
        </w:r>
        <w:r>
          <w:rPr>
            <w:webHidden/>
          </w:rPr>
          <w:tab/>
        </w:r>
        <w:r>
          <w:rPr>
            <w:webHidden/>
          </w:rPr>
          <w:fldChar w:fldCharType="begin"/>
        </w:r>
        <w:r>
          <w:rPr>
            <w:webHidden/>
          </w:rPr>
          <w:instrText xml:space="preserve"> PAGEREF _Toc41141566 \h </w:instrText>
        </w:r>
        <w:r>
          <w:rPr>
            <w:webHidden/>
          </w:rPr>
        </w:r>
      </w:ins>
      <w:r>
        <w:rPr>
          <w:webHidden/>
        </w:rPr>
        <w:fldChar w:fldCharType="separate"/>
      </w:r>
      <w:ins w:id="82" w:author="Thomas Wright" w:date="2020-05-23T15:52:00Z">
        <w:r>
          <w:rPr>
            <w:webHidden/>
          </w:rPr>
          <w:t>68</w:t>
        </w:r>
        <w:r>
          <w:rPr>
            <w:webHidden/>
          </w:rPr>
          <w:fldChar w:fldCharType="end"/>
        </w:r>
        <w:r w:rsidRPr="008332A0">
          <w:rPr>
            <w:rStyle w:val="Hyperlink"/>
          </w:rPr>
          <w:fldChar w:fldCharType="end"/>
        </w:r>
      </w:ins>
    </w:p>
    <w:p w14:paraId="3C880C9E" w14:textId="154263EB" w:rsidR="00CA79CE" w:rsidRDefault="00CA79CE">
      <w:pPr>
        <w:pStyle w:val="TOC2"/>
        <w:rPr>
          <w:ins w:id="83" w:author="Thomas Wright" w:date="2020-05-23T15:52:00Z"/>
          <w:rFonts w:asciiTheme="minorHAnsi" w:hAnsiTheme="minorHAnsi"/>
          <w:sz w:val="22"/>
          <w:szCs w:val="22"/>
          <w:lang w:eastAsia="en-CA"/>
        </w:rPr>
      </w:pPr>
      <w:ins w:id="84" w:author="Thomas Wright" w:date="2020-05-23T15:52:00Z">
        <w:r w:rsidRPr="008332A0">
          <w:rPr>
            <w:rStyle w:val="Hyperlink"/>
          </w:rPr>
          <w:fldChar w:fldCharType="begin"/>
        </w:r>
        <w:r w:rsidRPr="008332A0">
          <w:rPr>
            <w:rStyle w:val="Hyperlink"/>
          </w:rPr>
          <w:instrText xml:space="preserve"> </w:instrText>
        </w:r>
        <w:r>
          <w:instrText>HYPERLINK \l "_Toc41141567"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ESARK Directors</w:t>
        </w:r>
        <w:r>
          <w:rPr>
            <w:webHidden/>
          </w:rPr>
          <w:tab/>
        </w:r>
        <w:r>
          <w:rPr>
            <w:webHidden/>
          </w:rPr>
          <w:fldChar w:fldCharType="begin"/>
        </w:r>
        <w:r>
          <w:rPr>
            <w:webHidden/>
          </w:rPr>
          <w:instrText xml:space="preserve"> PAGEREF _Toc41141567 \h </w:instrText>
        </w:r>
        <w:r>
          <w:rPr>
            <w:webHidden/>
          </w:rPr>
        </w:r>
      </w:ins>
      <w:r>
        <w:rPr>
          <w:webHidden/>
        </w:rPr>
        <w:fldChar w:fldCharType="separate"/>
      </w:r>
      <w:ins w:id="85" w:author="Thomas Wright" w:date="2020-05-23T15:52:00Z">
        <w:r>
          <w:rPr>
            <w:webHidden/>
          </w:rPr>
          <w:t>69</w:t>
        </w:r>
        <w:r>
          <w:rPr>
            <w:webHidden/>
          </w:rPr>
          <w:fldChar w:fldCharType="end"/>
        </w:r>
        <w:r w:rsidRPr="008332A0">
          <w:rPr>
            <w:rStyle w:val="Hyperlink"/>
          </w:rPr>
          <w:fldChar w:fldCharType="end"/>
        </w:r>
      </w:ins>
    </w:p>
    <w:p w14:paraId="4A58EA35" w14:textId="4B18E8AA" w:rsidR="00CA79CE" w:rsidRDefault="00CA79CE">
      <w:pPr>
        <w:pStyle w:val="TOC2"/>
        <w:rPr>
          <w:ins w:id="86" w:author="Thomas Wright" w:date="2020-05-23T15:52:00Z"/>
          <w:rFonts w:asciiTheme="minorHAnsi" w:hAnsiTheme="minorHAnsi"/>
          <w:sz w:val="22"/>
          <w:szCs w:val="22"/>
          <w:lang w:eastAsia="en-CA"/>
        </w:rPr>
      </w:pPr>
      <w:ins w:id="87" w:author="Thomas Wright" w:date="2020-05-23T15:52:00Z">
        <w:r w:rsidRPr="008332A0">
          <w:rPr>
            <w:rStyle w:val="Hyperlink"/>
          </w:rPr>
          <w:fldChar w:fldCharType="begin"/>
        </w:r>
        <w:r w:rsidRPr="008332A0">
          <w:rPr>
            <w:rStyle w:val="Hyperlink"/>
          </w:rPr>
          <w:instrText xml:space="preserve"> </w:instrText>
        </w:r>
        <w:r>
          <w:instrText>HYPERLINK \l "_Toc41141568"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Advisory Board of the Engineering Society</w:t>
        </w:r>
        <w:r>
          <w:rPr>
            <w:webHidden/>
          </w:rPr>
          <w:tab/>
        </w:r>
        <w:r>
          <w:rPr>
            <w:webHidden/>
          </w:rPr>
          <w:fldChar w:fldCharType="begin"/>
        </w:r>
        <w:r>
          <w:rPr>
            <w:webHidden/>
          </w:rPr>
          <w:instrText xml:space="preserve"> PAGEREF _Toc41141568 \h </w:instrText>
        </w:r>
        <w:r>
          <w:rPr>
            <w:webHidden/>
          </w:rPr>
        </w:r>
      </w:ins>
      <w:r>
        <w:rPr>
          <w:webHidden/>
        </w:rPr>
        <w:fldChar w:fldCharType="separate"/>
      </w:r>
      <w:ins w:id="88" w:author="Thomas Wright" w:date="2020-05-23T15:52:00Z">
        <w:r>
          <w:rPr>
            <w:webHidden/>
          </w:rPr>
          <w:t>70</w:t>
        </w:r>
        <w:r>
          <w:rPr>
            <w:webHidden/>
          </w:rPr>
          <w:fldChar w:fldCharType="end"/>
        </w:r>
        <w:r w:rsidRPr="008332A0">
          <w:rPr>
            <w:rStyle w:val="Hyperlink"/>
          </w:rPr>
          <w:fldChar w:fldCharType="end"/>
        </w:r>
      </w:ins>
    </w:p>
    <w:p w14:paraId="501DC0CE" w14:textId="686277AE" w:rsidR="00CA79CE" w:rsidRDefault="00CA79CE">
      <w:pPr>
        <w:pStyle w:val="TOC1"/>
        <w:rPr>
          <w:ins w:id="89" w:author="Thomas Wright" w:date="2020-05-23T15:52:00Z"/>
          <w:rFonts w:asciiTheme="minorHAnsi" w:hAnsiTheme="minorHAnsi"/>
          <w:bCs w:val="0"/>
          <w:noProof/>
          <w:color w:val="auto"/>
          <w:sz w:val="22"/>
          <w:szCs w:val="22"/>
          <w:lang w:eastAsia="en-CA"/>
        </w:rPr>
      </w:pPr>
      <w:ins w:id="90"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"_Toc41141569"</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η: Services and Corporate Initiatives</w:t>
        </w:r>
        <w:r>
          <w:rPr>
            <w:noProof/>
            <w:webHidden/>
          </w:rPr>
          <w:tab/>
        </w:r>
        <w:r>
          <w:rPr>
            <w:noProof/>
            <w:webHidden/>
          </w:rPr>
          <w:fldChar w:fldCharType="begin"/>
        </w:r>
        <w:r>
          <w:rPr>
            <w:noProof/>
            <w:webHidden/>
          </w:rPr>
          <w:instrText xml:space="preserve"> PAGEREF _Toc41141569 \h </w:instrText>
        </w:r>
        <w:r>
          <w:rPr>
            <w:noProof/>
            <w:webHidden/>
          </w:rPr>
        </w:r>
      </w:ins>
      <w:r>
        <w:rPr>
          <w:noProof/>
          <w:webHidden/>
        </w:rPr>
        <w:fldChar w:fldCharType="separate"/>
      </w:r>
      <w:ins w:id="91" w:author="Thomas Wright" w:date="2020-05-23T15:52:00Z">
        <w:r>
          <w:rPr>
            <w:noProof/>
            <w:webHidden/>
          </w:rPr>
          <w:t>77</w:t>
        </w:r>
        <w:r>
          <w:rPr>
            <w:noProof/>
            <w:webHidden/>
          </w:rPr>
          <w:fldChar w:fldCharType="end"/>
        </w:r>
        <w:r w:rsidRPr="008332A0">
          <w:rPr>
            <w:rStyle w:val="Hyperlink"/>
            <w:noProof/>
          </w:rPr>
          <w:fldChar w:fldCharType="end"/>
        </w:r>
      </w:ins>
    </w:p>
    <w:p w14:paraId="207A789A" w14:textId="2DDD04B6" w:rsidR="00CA79CE" w:rsidRDefault="00CA79CE">
      <w:pPr>
        <w:pStyle w:val="TOC2"/>
        <w:rPr>
          <w:ins w:id="92" w:author="Thomas Wright" w:date="2020-05-23T15:52:00Z"/>
          <w:rFonts w:asciiTheme="minorHAnsi" w:hAnsiTheme="minorHAnsi"/>
          <w:sz w:val="22"/>
          <w:szCs w:val="22"/>
          <w:lang w:eastAsia="en-CA"/>
        </w:rPr>
      </w:pPr>
      <w:ins w:id="93" w:author="Thomas Wright" w:date="2020-05-23T15:52:00Z">
        <w:r w:rsidRPr="008332A0">
          <w:rPr>
            <w:rStyle w:val="Hyperlink"/>
          </w:rPr>
          <w:fldChar w:fldCharType="begin"/>
        </w:r>
        <w:r w:rsidRPr="008332A0">
          <w:rPr>
            <w:rStyle w:val="Hyperlink"/>
          </w:rPr>
          <w:instrText xml:space="preserve"> </w:instrText>
        </w:r>
        <w:r>
          <w:instrText>HYPERLINK \l "_Toc41141570"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Management Contracts</w:t>
        </w:r>
        <w:r>
          <w:rPr>
            <w:webHidden/>
          </w:rPr>
          <w:tab/>
        </w:r>
        <w:r>
          <w:rPr>
            <w:webHidden/>
          </w:rPr>
          <w:fldChar w:fldCharType="begin"/>
        </w:r>
        <w:r>
          <w:rPr>
            <w:webHidden/>
          </w:rPr>
          <w:instrText xml:space="preserve"> PAGEREF _Toc41141570 \h </w:instrText>
        </w:r>
        <w:r>
          <w:rPr>
            <w:webHidden/>
          </w:rPr>
        </w:r>
      </w:ins>
      <w:r>
        <w:rPr>
          <w:webHidden/>
        </w:rPr>
        <w:fldChar w:fldCharType="separate"/>
      </w:r>
      <w:ins w:id="94" w:author="Thomas Wright" w:date="2020-05-23T15:52:00Z">
        <w:r>
          <w:rPr>
            <w:webHidden/>
          </w:rPr>
          <w:t>77</w:t>
        </w:r>
        <w:r>
          <w:rPr>
            <w:webHidden/>
          </w:rPr>
          <w:fldChar w:fldCharType="end"/>
        </w:r>
        <w:r w:rsidRPr="008332A0">
          <w:rPr>
            <w:rStyle w:val="Hyperlink"/>
          </w:rPr>
          <w:fldChar w:fldCharType="end"/>
        </w:r>
      </w:ins>
    </w:p>
    <w:p w14:paraId="157176A7" w14:textId="7000636E" w:rsidR="00CA79CE" w:rsidRDefault="00CA79CE">
      <w:pPr>
        <w:pStyle w:val="TOC2"/>
        <w:rPr>
          <w:ins w:id="95" w:author="Thomas Wright" w:date="2020-05-23T15:52:00Z"/>
          <w:rFonts w:asciiTheme="minorHAnsi" w:hAnsiTheme="minorHAnsi"/>
          <w:sz w:val="22"/>
          <w:szCs w:val="22"/>
          <w:lang w:eastAsia="en-CA"/>
        </w:rPr>
      </w:pPr>
      <w:ins w:id="96" w:author="Thomas Wright" w:date="2020-05-23T15:52:00Z">
        <w:r w:rsidRPr="008332A0">
          <w:rPr>
            <w:rStyle w:val="Hyperlink"/>
          </w:rPr>
          <w:fldChar w:fldCharType="begin"/>
        </w:r>
        <w:r w:rsidRPr="008332A0">
          <w:rPr>
            <w:rStyle w:val="Hyperlink"/>
          </w:rPr>
          <w:instrText xml:space="preserve"> </w:instrText>
        </w:r>
        <w:r>
          <w:instrText>HYPERLINK \l "_Toc41141571"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Transitioning</w:t>
        </w:r>
        <w:r>
          <w:rPr>
            <w:webHidden/>
          </w:rPr>
          <w:tab/>
        </w:r>
        <w:r>
          <w:rPr>
            <w:webHidden/>
          </w:rPr>
          <w:fldChar w:fldCharType="begin"/>
        </w:r>
        <w:r>
          <w:rPr>
            <w:webHidden/>
          </w:rPr>
          <w:instrText xml:space="preserve"> PAGEREF _Toc41141571 \h </w:instrText>
        </w:r>
        <w:r>
          <w:rPr>
            <w:webHidden/>
          </w:rPr>
        </w:r>
      </w:ins>
      <w:r>
        <w:rPr>
          <w:webHidden/>
        </w:rPr>
        <w:fldChar w:fldCharType="separate"/>
      </w:r>
      <w:ins w:id="97" w:author="Thomas Wright" w:date="2020-05-23T15:52:00Z">
        <w:r>
          <w:rPr>
            <w:webHidden/>
          </w:rPr>
          <w:t>79</w:t>
        </w:r>
        <w:r>
          <w:rPr>
            <w:webHidden/>
          </w:rPr>
          <w:fldChar w:fldCharType="end"/>
        </w:r>
        <w:r w:rsidRPr="008332A0">
          <w:rPr>
            <w:rStyle w:val="Hyperlink"/>
          </w:rPr>
          <w:fldChar w:fldCharType="end"/>
        </w:r>
      </w:ins>
    </w:p>
    <w:p w14:paraId="3CE19BD1" w14:textId="21733181" w:rsidR="00CA79CE" w:rsidRDefault="00CA79CE">
      <w:pPr>
        <w:pStyle w:val="TOC2"/>
        <w:rPr>
          <w:ins w:id="98" w:author="Thomas Wright" w:date="2020-05-23T15:52:00Z"/>
          <w:rFonts w:asciiTheme="minorHAnsi" w:hAnsiTheme="minorHAnsi"/>
          <w:sz w:val="22"/>
          <w:szCs w:val="22"/>
          <w:lang w:eastAsia="en-CA"/>
        </w:rPr>
      </w:pPr>
      <w:ins w:id="99" w:author="Thomas Wright" w:date="2020-05-23T15:52:00Z">
        <w:r w:rsidRPr="008332A0">
          <w:rPr>
            <w:rStyle w:val="Hyperlink"/>
          </w:rPr>
          <w:fldChar w:fldCharType="begin"/>
        </w:r>
        <w:r w:rsidRPr="008332A0">
          <w:rPr>
            <w:rStyle w:val="Hyperlink"/>
          </w:rPr>
          <w:instrText xml:space="preserve"> </w:instrText>
        </w:r>
        <w:r>
          <w:instrText>HYPERLINK \l "_Toc41141572"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Service Complaint Practices</w:t>
        </w:r>
        <w:r>
          <w:rPr>
            <w:webHidden/>
          </w:rPr>
          <w:tab/>
        </w:r>
        <w:r>
          <w:rPr>
            <w:webHidden/>
          </w:rPr>
          <w:fldChar w:fldCharType="begin"/>
        </w:r>
        <w:r>
          <w:rPr>
            <w:webHidden/>
          </w:rPr>
          <w:instrText xml:space="preserve"> PAGEREF _Toc41141572 \h </w:instrText>
        </w:r>
        <w:r>
          <w:rPr>
            <w:webHidden/>
          </w:rPr>
        </w:r>
      </w:ins>
      <w:r>
        <w:rPr>
          <w:webHidden/>
        </w:rPr>
        <w:fldChar w:fldCharType="separate"/>
      </w:r>
      <w:ins w:id="100" w:author="Thomas Wright" w:date="2020-05-23T15:52:00Z">
        <w:r>
          <w:rPr>
            <w:webHidden/>
          </w:rPr>
          <w:t>81</w:t>
        </w:r>
        <w:r>
          <w:rPr>
            <w:webHidden/>
          </w:rPr>
          <w:fldChar w:fldCharType="end"/>
        </w:r>
        <w:r w:rsidRPr="008332A0">
          <w:rPr>
            <w:rStyle w:val="Hyperlink"/>
          </w:rPr>
          <w:fldChar w:fldCharType="end"/>
        </w:r>
      </w:ins>
    </w:p>
    <w:p w14:paraId="36236EC7" w14:textId="4026FF53" w:rsidR="00CA79CE" w:rsidRDefault="00CA79CE">
      <w:pPr>
        <w:pStyle w:val="TOC2"/>
        <w:rPr>
          <w:ins w:id="101" w:author="Thomas Wright" w:date="2020-05-23T15:52:00Z"/>
          <w:rFonts w:asciiTheme="minorHAnsi" w:hAnsiTheme="minorHAnsi"/>
          <w:sz w:val="22"/>
          <w:szCs w:val="22"/>
          <w:lang w:eastAsia="en-CA"/>
        </w:rPr>
      </w:pPr>
      <w:ins w:id="102" w:author="Thomas Wright" w:date="2020-05-23T15:52:00Z">
        <w:r w:rsidRPr="008332A0">
          <w:rPr>
            <w:rStyle w:val="Hyperlink"/>
          </w:rPr>
          <w:fldChar w:fldCharType="begin"/>
        </w:r>
        <w:r w:rsidRPr="008332A0">
          <w:rPr>
            <w:rStyle w:val="Hyperlink"/>
          </w:rPr>
          <w:instrText xml:space="preserve"> </w:instrText>
        </w:r>
        <w:r>
          <w:instrText>HYPERLINK \l "_Toc41141573"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D. Manager and Staff Evaluation</w:t>
        </w:r>
        <w:r>
          <w:rPr>
            <w:webHidden/>
          </w:rPr>
          <w:tab/>
        </w:r>
        <w:r>
          <w:rPr>
            <w:webHidden/>
          </w:rPr>
          <w:fldChar w:fldCharType="begin"/>
        </w:r>
        <w:r>
          <w:rPr>
            <w:webHidden/>
          </w:rPr>
          <w:instrText xml:space="preserve"> PAGEREF _Toc41141573 \h </w:instrText>
        </w:r>
        <w:r>
          <w:rPr>
            <w:webHidden/>
          </w:rPr>
        </w:r>
      </w:ins>
      <w:r>
        <w:rPr>
          <w:webHidden/>
        </w:rPr>
        <w:fldChar w:fldCharType="separate"/>
      </w:r>
      <w:ins w:id="103" w:author="Thomas Wright" w:date="2020-05-23T15:52:00Z">
        <w:r>
          <w:rPr>
            <w:webHidden/>
          </w:rPr>
          <w:t>82</w:t>
        </w:r>
        <w:r>
          <w:rPr>
            <w:webHidden/>
          </w:rPr>
          <w:fldChar w:fldCharType="end"/>
        </w:r>
        <w:r w:rsidRPr="008332A0">
          <w:rPr>
            <w:rStyle w:val="Hyperlink"/>
          </w:rPr>
          <w:fldChar w:fldCharType="end"/>
        </w:r>
      </w:ins>
    </w:p>
    <w:p w14:paraId="085D9792" w14:textId="1CE4A653" w:rsidR="00CA79CE" w:rsidRDefault="00CA79CE">
      <w:pPr>
        <w:pStyle w:val="TOC2"/>
        <w:rPr>
          <w:ins w:id="104" w:author="Thomas Wright" w:date="2020-05-23T15:52:00Z"/>
          <w:rFonts w:asciiTheme="minorHAnsi" w:hAnsiTheme="minorHAnsi"/>
          <w:sz w:val="22"/>
          <w:szCs w:val="22"/>
          <w:lang w:eastAsia="en-CA"/>
        </w:rPr>
      </w:pPr>
      <w:ins w:id="105" w:author="Thomas Wright" w:date="2020-05-23T15:52:00Z">
        <w:r w:rsidRPr="008332A0">
          <w:rPr>
            <w:rStyle w:val="Hyperlink"/>
          </w:rPr>
          <w:fldChar w:fldCharType="begin"/>
        </w:r>
        <w:r w:rsidRPr="008332A0">
          <w:rPr>
            <w:rStyle w:val="Hyperlink"/>
          </w:rPr>
          <w:instrText xml:space="preserve"> </w:instrText>
        </w:r>
        <w:r>
          <w:instrText>HYPERLINK \l "_Toc41141574"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E. Campus Equipment Outfitters (CEO)</w:t>
        </w:r>
        <w:r>
          <w:rPr>
            <w:webHidden/>
          </w:rPr>
          <w:tab/>
        </w:r>
        <w:r>
          <w:rPr>
            <w:webHidden/>
          </w:rPr>
          <w:fldChar w:fldCharType="begin"/>
        </w:r>
        <w:r>
          <w:rPr>
            <w:webHidden/>
          </w:rPr>
          <w:instrText xml:space="preserve"> PAGEREF _Toc41141574 \h </w:instrText>
        </w:r>
        <w:r>
          <w:rPr>
            <w:webHidden/>
          </w:rPr>
        </w:r>
      </w:ins>
      <w:r>
        <w:rPr>
          <w:webHidden/>
        </w:rPr>
        <w:fldChar w:fldCharType="separate"/>
      </w:r>
      <w:ins w:id="106" w:author="Thomas Wright" w:date="2020-05-23T15:52:00Z">
        <w:r>
          <w:rPr>
            <w:webHidden/>
          </w:rPr>
          <w:t>84</w:t>
        </w:r>
        <w:r>
          <w:rPr>
            <w:webHidden/>
          </w:rPr>
          <w:fldChar w:fldCharType="end"/>
        </w:r>
        <w:r w:rsidRPr="008332A0">
          <w:rPr>
            <w:rStyle w:val="Hyperlink"/>
          </w:rPr>
          <w:fldChar w:fldCharType="end"/>
        </w:r>
      </w:ins>
    </w:p>
    <w:p w14:paraId="098C7643" w14:textId="2EB4FEC8" w:rsidR="00CA79CE" w:rsidRDefault="00CA79CE">
      <w:pPr>
        <w:pStyle w:val="TOC2"/>
        <w:rPr>
          <w:ins w:id="107" w:author="Thomas Wright" w:date="2020-05-23T15:52:00Z"/>
          <w:rFonts w:asciiTheme="minorHAnsi" w:hAnsiTheme="minorHAnsi"/>
          <w:sz w:val="22"/>
          <w:szCs w:val="22"/>
          <w:lang w:eastAsia="en-CA"/>
        </w:rPr>
      </w:pPr>
      <w:ins w:id="108" w:author="Thomas Wright" w:date="2020-05-23T15:52:00Z">
        <w:r w:rsidRPr="008332A0">
          <w:rPr>
            <w:rStyle w:val="Hyperlink"/>
          </w:rPr>
          <w:fldChar w:fldCharType="begin"/>
        </w:r>
        <w:r w:rsidRPr="008332A0">
          <w:rPr>
            <w:rStyle w:val="Hyperlink"/>
          </w:rPr>
          <w:instrText xml:space="preserve"> </w:instrText>
        </w:r>
        <w:r>
          <w:instrText>HYPERLINK \l "_Toc41141575"</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F. Science Quest</w:t>
        </w:r>
        <w:r>
          <w:rPr>
            <w:webHidden/>
          </w:rPr>
          <w:tab/>
        </w:r>
        <w:r>
          <w:rPr>
            <w:webHidden/>
          </w:rPr>
          <w:fldChar w:fldCharType="begin"/>
        </w:r>
        <w:r>
          <w:rPr>
            <w:webHidden/>
          </w:rPr>
          <w:instrText xml:space="preserve"> PAGEREF _Toc41141575 \h </w:instrText>
        </w:r>
        <w:r>
          <w:rPr>
            <w:webHidden/>
          </w:rPr>
        </w:r>
      </w:ins>
      <w:r>
        <w:rPr>
          <w:webHidden/>
        </w:rPr>
        <w:fldChar w:fldCharType="separate"/>
      </w:r>
      <w:ins w:id="109" w:author="Thomas Wright" w:date="2020-05-23T15:52:00Z">
        <w:r>
          <w:rPr>
            <w:webHidden/>
          </w:rPr>
          <w:t>89</w:t>
        </w:r>
        <w:r>
          <w:rPr>
            <w:webHidden/>
          </w:rPr>
          <w:fldChar w:fldCharType="end"/>
        </w:r>
        <w:r w:rsidRPr="008332A0">
          <w:rPr>
            <w:rStyle w:val="Hyperlink"/>
          </w:rPr>
          <w:fldChar w:fldCharType="end"/>
        </w:r>
      </w:ins>
    </w:p>
    <w:p w14:paraId="6CA1A0FC" w14:textId="6FA6A05D" w:rsidR="00CA79CE" w:rsidRDefault="00CA79CE">
      <w:pPr>
        <w:pStyle w:val="TOC2"/>
        <w:rPr>
          <w:ins w:id="110" w:author="Thomas Wright" w:date="2020-05-23T15:52:00Z"/>
          <w:rFonts w:asciiTheme="minorHAnsi" w:hAnsiTheme="minorHAnsi"/>
          <w:sz w:val="22"/>
          <w:szCs w:val="22"/>
          <w:lang w:eastAsia="en-CA"/>
        </w:rPr>
      </w:pPr>
      <w:ins w:id="111" w:author="Thomas Wright" w:date="2020-05-23T15:52:00Z">
        <w:r w:rsidRPr="008332A0">
          <w:rPr>
            <w:rStyle w:val="Hyperlink"/>
          </w:rPr>
          <w:fldChar w:fldCharType="begin"/>
        </w:r>
        <w:r w:rsidRPr="008332A0">
          <w:rPr>
            <w:rStyle w:val="Hyperlink"/>
          </w:rPr>
          <w:instrText xml:space="preserve"> </w:instrText>
        </w:r>
        <w:r>
          <w:instrText>HYPERLINK \l "_Toc41141576"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G. Golden Words</w:t>
        </w:r>
        <w:r>
          <w:rPr>
            <w:webHidden/>
          </w:rPr>
          <w:tab/>
        </w:r>
        <w:r>
          <w:rPr>
            <w:webHidden/>
          </w:rPr>
          <w:fldChar w:fldCharType="begin"/>
        </w:r>
        <w:r>
          <w:rPr>
            <w:webHidden/>
          </w:rPr>
          <w:instrText xml:space="preserve"> PAGEREF _Toc41141576 \h </w:instrText>
        </w:r>
        <w:r>
          <w:rPr>
            <w:webHidden/>
          </w:rPr>
        </w:r>
      </w:ins>
      <w:r>
        <w:rPr>
          <w:webHidden/>
        </w:rPr>
        <w:fldChar w:fldCharType="separate"/>
      </w:r>
      <w:ins w:id="112" w:author="Thomas Wright" w:date="2020-05-23T15:52:00Z">
        <w:r>
          <w:rPr>
            <w:webHidden/>
          </w:rPr>
          <w:t>93</w:t>
        </w:r>
        <w:r>
          <w:rPr>
            <w:webHidden/>
          </w:rPr>
          <w:fldChar w:fldCharType="end"/>
        </w:r>
        <w:r w:rsidRPr="008332A0">
          <w:rPr>
            <w:rStyle w:val="Hyperlink"/>
          </w:rPr>
          <w:fldChar w:fldCharType="end"/>
        </w:r>
      </w:ins>
    </w:p>
    <w:p w14:paraId="0FA9C9AD" w14:textId="777369FD" w:rsidR="00CA79CE" w:rsidRDefault="00CA79CE">
      <w:pPr>
        <w:pStyle w:val="TOC2"/>
        <w:rPr>
          <w:ins w:id="113" w:author="Thomas Wright" w:date="2020-05-23T15:52:00Z"/>
          <w:rFonts w:asciiTheme="minorHAnsi" w:hAnsiTheme="minorHAnsi"/>
          <w:sz w:val="22"/>
          <w:szCs w:val="22"/>
          <w:lang w:eastAsia="en-CA"/>
        </w:rPr>
      </w:pPr>
      <w:ins w:id="114" w:author="Thomas Wright" w:date="2020-05-23T15:52:00Z">
        <w:r w:rsidRPr="008332A0">
          <w:rPr>
            <w:rStyle w:val="Hyperlink"/>
          </w:rPr>
          <w:fldChar w:fldCharType="begin"/>
        </w:r>
        <w:r w:rsidRPr="008332A0">
          <w:rPr>
            <w:rStyle w:val="Hyperlink"/>
          </w:rPr>
          <w:instrText xml:space="preserve"> </w:instrText>
        </w:r>
        <w:r>
          <w:instrText>HYPERLINK \l "_Toc41141577"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H. Clark Hall Pub</w:t>
        </w:r>
        <w:r>
          <w:rPr>
            <w:webHidden/>
          </w:rPr>
          <w:tab/>
        </w:r>
        <w:r>
          <w:rPr>
            <w:webHidden/>
          </w:rPr>
          <w:fldChar w:fldCharType="begin"/>
        </w:r>
        <w:r>
          <w:rPr>
            <w:webHidden/>
          </w:rPr>
          <w:instrText xml:space="preserve"> PAGEREF _Toc41141577 \h </w:instrText>
        </w:r>
        <w:r>
          <w:rPr>
            <w:webHidden/>
          </w:rPr>
        </w:r>
      </w:ins>
      <w:r>
        <w:rPr>
          <w:webHidden/>
        </w:rPr>
        <w:fldChar w:fldCharType="separate"/>
      </w:r>
      <w:ins w:id="115" w:author="Thomas Wright" w:date="2020-05-23T15:52:00Z">
        <w:r>
          <w:rPr>
            <w:webHidden/>
          </w:rPr>
          <w:t>100</w:t>
        </w:r>
        <w:r>
          <w:rPr>
            <w:webHidden/>
          </w:rPr>
          <w:fldChar w:fldCharType="end"/>
        </w:r>
        <w:r w:rsidRPr="008332A0">
          <w:rPr>
            <w:rStyle w:val="Hyperlink"/>
          </w:rPr>
          <w:fldChar w:fldCharType="end"/>
        </w:r>
      </w:ins>
    </w:p>
    <w:p w14:paraId="7FAABB80" w14:textId="66B0F594" w:rsidR="00CA79CE" w:rsidRDefault="00CA79CE">
      <w:pPr>
        <w:pStyle w:val="TOC2"/>
        <w:rPr>
          <w:ins w:id="116" w:author="Thomas Wright" w:date="2020-05-23T15:52:00Z"/>
          <w:rFonts w:asciiTheme="minorHAnsi" w:hAnsiTheme="minorHAnsi"/>
          <w:sz w:val="22"/>
          <w:szCs w:val="22"/>
          <w:lang w:eastAsia="en-CA"/>
        </w:rPr>
      </w:pPr>
      <w:ins w:id="117" w:author="Thomas Wright" w:date="2020-05-23T15:52:00Z">
        <w:r w:rsidRPr="008332A0">
          <w:rPr>
            <w:rStyle w:val="Hyperlink"/>
          </w:rPr>
          <w:fldChar w:fldCharType="begin"/>
        </w:r>
        <w:r w:rsidRPr="008332A0">
          <w:rPr>
            <w:rStyle w:val="Hyperlink"/>
          </w:rPr>
          <w:instrText xml:space="preserve"> </w:instrText>
        </w:r>
        <w:r>
          <w:instrText>HYPERLINK \l "_Toc41141578"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I. Integrated Learning Centre, ICONs</w:t>
        </w:r>
        <w:r>
          <w:rPr>
            <w:webHidden/>
          </w:rPr>
          <w:tab/>
        </w:r>
        <w:r>
          <w:rPr>
            <w:webHidden/>
          </w:rPr>
          <w:fldChar w:fldCharType="begin"/>
        </w:r>
        <w:r>
          <w:rPr>
            <w:webHidden/>
          </w:rPr>
          <w:instrText xml:space="preserve"> PAGEREF _Toc41141578 \h </w:instrText>
        </w:r>
        <w:r>
          <w:rPr>
            <w:webHidden/>
          </w:rPr>
        </w:r>
      </w:ins>
      <w:r>
        <w:rPr>
          <w:webHidden/>
        </w:rPr>
        <w:fldChar w:fldCharType="separate"/>
      </w:r>
      <w:ins w:id="118" w:author="Thomas Wright" w:date="2020-05-23T15:52:00Z">
        <w:r>
          <w:rPr>
            <w:webHidden/>
          </w:rPr>
          <w:t>103</w:t>
        </w:r>
        <w:r>
          <w:rPr>
            <w:webHidden/>
          </w:rPr>
          <w:fldChar w:fldCharType="end"/>
        </w:r>
        <w:r w:rsidRPr="008332A0">
          <w:rPr>
            <w:rStyle w:val="Hyperlink"/>
          </w:rPr>
          <w:fldChar w:fldCharType="end"/>
        </w:r>
      </w:ins>
    </w:p>
    <w:p w14:paraId="53E80C8B" w14:textId="0239BBB4" w:rsidR="00CA79CE" w:rsidRDefault="00CA79CE">
      <w:pPr>
        <w:pStyle w:val="TOC2"/>
        <w:rPr>
          <w:ins w:id="119" w:author="Thomas Wright" w:date="2020-05-23T15:52:00Z"/>
          <w:rFonts w:asciiTheme="minorHAnsi" w:hAnsiTheme="minorHAnsi"/>
          <w:sz w:val="22"/>
          <w:szCs w:val="22"/>
          <w:lang w:eastAsia="en-CA"/>
        </w:rPr>
      </w:pPr>
      <w:ins w:id="120" w:author="Thomas Wright" w:date="2020-05-23T15:52:00Z">
        <w:r w:rsidRPr="008332A0">
          <w:rPr>
            <w:rStyle w:val="Hyperlink"/>
          </w:rPr>
          <w:fldChar w:fldCharType="begin"/>
        </w:r>
        <w:r w:rsidRPr="008332A0">
          <w:rPr>
            <w:rStyle w:val="Hyperlink"/>
          </w:rPr>
          <w:instrText xml:space="preserve"> </w:instrText>
        </w:r>
        <w:r>
          <w:instrText>HYPERLINK \l "_Toc41141579"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J. The Tea Room</w:t>
        </w:r>
        <w:r>
          <w:rPr>
            <w:webHidden/>
          </w:rPr>
          <w:tab/>
        </w:r>
        <w:r>
          <w:rPr>
            <w:webHidden/>
          </w:rPr>
          <w:fldChar w:fldCharType="begin"/>
        </w:r>
        <w:r>
          <w:rPr>
            <w:webHidden/>
          </w:rPr>
          <w:instrText xml:space="preserve"> PAGEREF _Toc41141579 \h </w:instrText>
        </w:r>
        <w:r>
          <w:rPr>
            <w:webHidden/>
          </w:rPr>
        </w:r>
      </w:ins>
      <w:r>
        <w:rPr>
          <w:webHidden/>
        </w:rPr>
        <w:fldChar w:fldCharType="separate"/>
      </w:r>
      <w:ins w:id="121" w:author="Thomas Wright" w:date="2020-05-23T15:52:00Z">
        <w:r>
          <w:rPr>
            <w:webHidden/>
          </w:rPr>
          <w:t>105</w:t>
        </w:r>
        <w:r>
          <w:rPr>
            <w:webHidden/>
          </w:rPr>
          <w:fldChar w:fldCharType="end"/>
        </w:r>
        <w:r w:rsidRPr="008332A0">
          <w:rPr>
            <w:rStyle w:val="Hyperlink"/>
          </w:rPr>
          <w:fldChar w:fldCharType="end"/>
        </w:r>
      </w:ins>
    </w:p>
    <w:p w14:paraId="083611D5" w14:textId="33261E6F" w:rsidR="00CA79CE" w:rsidRDefault="00CA79CE">
      <w:pPr>
        <w:pStyle w:val="TOC2"/>
        <w:rPr>
          <w:ins w:id="122" w:author="Thomas Wright" w:date="2020-05-23T15:52:00Z"/>
          <w:rFonts w:asciiTheme="minorHAnsi" w:hAnsiTheme="minorHAnsi"/>
          <w:sz w:val="22"/>
          <w:szCs w:val="22"/>
          <w:lang w:eastAsia="en-CA"/>
        </w:rPr>
      </w:pPr>
      <w:ins w:id="123" w:author="Thomas Wright" w:date="2020-05-23T15:52:00Z">
        <w:r w:rsidRPr="008332A0">
          <w:rPr>
            <w:rStyle w:val="Hyperlink"/>
          </w:rPr>
          <w:fldChar w:fldCharType="begin"/>
        </w:r>
        <w:r w:rsidRPr="008332A0">
          <w:rPr>
            <w:rStyle w:val="Hyperlink"/>
          </w:rPr>
          <w:instrText xml:space="preserve"> </w:instrText>
        </w:r>
        <w:r>
          <w:instrText>HYPERLINK \l "_Toc41141580"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K. EngLinks</w:t>
        </w:r>
        <w:r>
          <w:rPr>
            <w:webHidden/>
          </w:rPr>
          <w:tab/>
        </w:r>
        <w:r>
          <w:rPr>
            <w:webHidden/>
          </w:rPr>
          <w:fldChar w:fldCharType="begin"/>
        </w:r>
        <w:r>
          <w:rPr>
            <w:webHidden/>
          </w:rPr>
          <w:instrText xml:space="preserve"> PAGEREF _Toc41141580 \h </w:instrText>
        </w:r>
        <w:r>
          <w:rPr>
            <w:webHidden/>
          </w:rPr>
        </w:r>
      </w:ins>
      <w:r>
        <w:rPr>
          <w:webHidden/>
        </w:rPr>
        <w:fldChar w:fldCharType="separate"/>
      </w:r>
      <w:ins w:id="124" w:author="Thomas Wright" w:date="2020-05-23T15:52:00Z">
        <w:r>
          <w:rPr>
            <w:webHidden/>
          </w:rPr>
          <w:t>109</w:t>
        </w:r>
        <w:r>
          <w:rPr>
            <w:webHidden/>
          </w:rPr>
          <w:fldChar w:fldCharType="end"/>
        </w:r>
        <w:r w:rsidRPr="008332A0">
          <w:rPr>
            <w:rStyle w:val="Hyperlink"/>
          </w:rPr>
          <w:fldChar w:fldCharType="end"/>
        </w:r>
      </w:ins>
    </w:p>
    <w:p w14:paraId="1D56C9FC" w14:textId="4D987FB3" w:rsidR="00CA79CE" w:rsidRDefault="00CA79CE">
      <w:pPr>
        <w:pStyle w:val="TOC2"/>
        <w:rPr>
          <w:ins w:id="125" w:author="Thomas Wright" w:date="2020-05-23T15:52:00Z"/>
          <w:rFonts w:asciiTheme="minorHAnsi" w:hAnsiTheme="minorHAnsi"/>
          <w:sz w:val="22"/>
          <w:szCs w:val="22"/>
          <w:lang w:eastAsia="en-CA"/>
        </w:rPr>
      </w:pPr>
      <w:ins w:id="126" w:author="Thomas Wright" w:date="2020-05-23T15:52:00Z">
        <w:r w:rsidRPr="008332A0">
          <w:rPr>
            <w:rStyle w:val="Hyperlink"/>
          </w:rPr>
          <w:fldChar w:fldCharType="begin"/>
        </w:r>
        <w:r w:rsidRPr="008332A0">
          <w:rPr>
            <w:rStyle w:val="Hyperlink"/>
          </w:rPr>
          <w:instrText xml:space="preserve"> </w:instrText>
        </w:r>
        <w:r>
          <w:instrText>HYPERLINK \l "_Toc41141581"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L. Staff and Manager Discipline</w:t>
        </w:r>
        <w:r>
          <w:rPr>
            <w:webHidden/>
          </w:rPr>
          <w:tab/>
        </w:r>
        <w:r>
          <w:rPr>
            <w:webHidden/>
          </w:rPr>
          <w:fldChar w:fldCharType="begin"/>
        </w:r>
        <w:r>
          <w:rPr>
            <w:webHidden/>
          </w:rPr>
          <w:instrText xml:space="preserve"> PAGEREF _Toc41141581 \h </w:instrText>
        </w:r>
        <w:r>
          <w:rPr>
            <w:webHidden/>
          </w:rPr>
        </w:r>
      </w:ins>
      <w:r>
        <w:rPr>
          <w:webHidden/>
        </w:rPr>
        <w:fldChar w:fldCharType="separate"/>
      </w:r>
      <w:ins w:id="127" w:author="Thomas Wright" w:date="2020-05-23T15:52:00Z">
        <w:r>
          <w:rPr>
            <w:webHidden/>
          </w:rPr>
          <w:t>112</w:t>
        </w:r>
        <w:r>
          <w:rPr>
            <w:webHidden/>
          </w:rPr>
          <w:fldChar w:fldCharType="end"/>
        </w:r>
        <w:r w:rsidRPr="008332A0">
          <w:rPr>
            <w:rStyle w:val="Hyperlink"/>
          </w:rPr>
          <w:fldChar w:fldCharType="end"/>
        </w:r>
      </w:ins>
    </w:p>
    <w:p w14:paraId="258F8577" w14:textId="7E37D344" w:rsidR="00CA79CE" w:rsidRDefault="00CA79CE">
      <w:pPr>
        <w:pStyle w:val="TOC2"/>
        <w:rPr>
          <w:ins w:id="128" w:author="Thomas Wright" w:date="2020-05-23T15:52:00Z"/>
          <w:rFonts w:asciiTheme="minorHAnsi" w:hAnsiTheme="minorHAnsi"/>
          <w:sz w:val="22"/>
          <w:szCs w:val="22"/>
          <w:lang w:eastAsia="en-CA"/>
        </w:rPr>
      </w:pPr>
      <w:ins w:id="129" w:author="Thomas Wright" w:date="2020-05-23T15:52:00Z">
        <w:r w:rsidRPr="008332A0">
          <w:rPr>
            <w:rStyle w:val="Hyperlink"/>
          </w:rPr>
          <w:lastRenderedPageBreak/>
          <w:fldChar w:fldCharType="begin"/>
        </w:r>
        <w:r w:rsidRPr="008332A0">
          <w:rPr>
            <w:rStyle w:val="Hyperlink"/>
          </w:rPr>
          <w:instrText xml:space="preserve"> </w:instrText>
        </w:r>
        <w:r>
          <w:instrText>HYPERLINK \l "_Toc41141591"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M. Finances</w:t>
        </w:r>
        <w:r>
          <w:rPr>
            <w:webHidden/>
          </w:rPr>
          <w:tab/>
        </w:r>
        <w:r>
          <w:rPr>
            <w:webHidden/>
          </w:rPr>
          <w:fldChar w:fldCharType="begin"/>
        </w:r>
        <w:r>
          <w:rPr>
            <w:webHidden/>
          </w:rPr>
          <w:instrText xml:space="preserve"> PAGEREF _Toc41141591 \h </w:instrText>
        </w:r>
        <w:r>
          <w:rPr>
            <w:webHidden/>
          </w:rPr>
        </w:r>
      </w:ins>
      <w:r>
        <w:rPr>
          <w:webHidden/>
        </w:rPr>
        <w:fldChar w:fldCharType="separate"/>
      </w:r>
      <w:ins w:id="130" w:author="Thomas Wright" w:date="2020-05-23T15:52:00Z">
        <w:r>
          <w:rPr>
            <w:webHidden/>
          </w:rPr>
          <w:t>115</w:t>
        </w:r>
        <w:r>
          <w:rPr>
            <w:webHidden/>
          </w:rPr>
          <w:fldChar w:fldCharType="end"/>
        </w:r>
        <w:r w:rsidRPr="008332A0">
          <w:rPr>
            <w:rStyle w:val="Hyperlink"/>
          </w:rPr>
          <w:fldChar w:fldCharType="end"/>
        </w:r>
      </w:ins>
    </w:p>
    <w:p w14:paraId="0DFFF38F" w14:textId="268AB424" w:rsidR="00CA79CE" w:rsidRDefault="00CA79CE">
      <w:pPr>
        <w:pStyle w:val="TOC2"/>
        <w:rPr>
          <w:ins w:id="131" w:author="Thomas Wright" w:date="2020-05-23T15:52:00Z"/>
          <w:rFonts w:asciiTheme="minorHAnsi" w:hAnsiTheme="minorHAnsi"/>
          <w:sz w:val="22"/>
          <w:szCs w:val="22"/>
          <w:lang w:eastAsia="en-CA"/>
        </w:rPr>
      </w:pPr>
      <w:ins w:id="132" w:author="Thomas Wright" w:date="2020-05-23T15:52:00Z">
        <w:r w:rsidRPr="008332A0">
          <w:rPr>
            <w:rStyle w:val="Hyperlink"/>
          </w:rPr>
          <w:fldChar w:fldCharType="begin"/>
        </w:r>
        <w:r w:rsidRPr="008332A0">
          <w:rPr>
            <w:rStyle w:val="Hyperlink"/>
          </w:rPr>
          <w:instrText xml:space="preserve"> </w:instrText>
        </w:r>
        <w:r>
          <w:instrText>HYPERLINK \l "_Toc41141592"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N. Hiring</w:t>
        </w:r>
        <w:r>
          <w:rPr>
            <w:webHidden/>
          </w:rPr>
          <w:tab/>
        </w:r>
        <w:r>
          <w:rPr>
            <w:webHidden/>
          </w:rPr>
          <w:fldChar w:fldCharType="begin"/>
        </w:r>
        <w:r>
          <w:rPr>
            <w:webHidden/>
          </w:rPr>
          <w:instrText xml:space="preserve"> PAGEREF _Toc41141592 \h </w:instrText>
        </w:r>
        <w:r>
          <w:rPr>
            <w:webHidden/>
          </w:rPr>
        </w:r>
      </w:ins>
      <w:r>
        <w:rPr>
          <w:webHidden/>
        </w:rPr>
        <w:fldChar w:fldCharType="separate"/>
      </w:r>
      <w:ins w:id="133" w:author="Thomas Wright" w:date="2020-05-23T15:52:00Z">
        <w:r>
          <w:rPr>
            <w:webHidden/>
          </w:rPr>
          <w:t>115</w:t>
        </w:r>
        <w:r>
          <w:rPr>
            <w:webHidden/>
          </w:rPr>
          <w:fldChar w:fldCharType="end"/>
        </w:r>
        <w:r w:rsidRPr="008332A0">
          <w:rPr>
            <w:rStyle w:val="Hyperlink"/>
          </w:rPr>
          <w:fldChar w:fldCharType="end"/>
        </w:r>
      </w:ins>
    </w:p>
    <w:p w14:paraId="2F2F79CF" w14:textId="347F8014" w:rsidR="00CA79CE" w:rsidRDefault="00CA79CE">
      <w:pPr>
        <w:pStyle w:val="TOC2"/>
        <w:rPr>
          <w:ins w:id="134" w:author="Thomas Wright" w:date="2020-05-23T15:52:00Z"/>
          <w:rFonts w:asciiTheme="minorHAnsi" w:hAnsiTheme="minorHAnsi"/>
          <w:sz w:val="22"/>
          <w:szCs w:val="22"/>
          <w:lang w:eastAsia="en-CA"/>
        </w:rPr>
      </w:pPr>
      <w:ins w:id="135" w:author="Thomas Wright" w:date="2020-05-23T15:52:00Z">
        <w:r w:rsidRPr="008332A0">
          <w:rPr>
            <w:rStyle w:val="Hyperlink"/>
          </w:rPr>
          <w:fldChar w:fldCharType="begin"/>
        </w:r>
        <w:r w:rsidRPr="008332A0">
          <w:rPr>
            <w:rStyle w:val="Hyperlink"/>
          </w:rPr>
          <w:instrText xml:space="preserve"> </w:instrText>
        </w:r>
        <w:r>
          <w:instrText>HYPERLINK \l "_Toc41141593"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O. Health and Safety</w:t>
        </w:r>
        <w:r>
          <w:rPr>
            <w:webHidden/>
          </w:rPr>
          <w:tab/>
        </w:r>
        <w:r>
          <w:rPr>
            <w:webHidden/>
          </w:rPr>
          <w:fldChar w:fldCharType="begin"/>
        </w:r>
        <w:r>
          <w:rPr>
            <w:webHidden/>
          </w:rPr>
          <w:instrText xml:space="preserve"> PAGEREF _Toc41141593 \h </w:instrText>
        </w:r>
        <w:r>
          <w:rPr>
            <w:webHidden/>
          </w:rPr>
        </w:r>
      </w:ins>
      <w:r>
        <w:rPr>
          <w:webHidden/>
        </w:rPr>
        <w:fldChar w:fldCharType="separate"/>
      </w:r>
      <w:ins w:id="136" w:author="Thomas Wright" w:date="2020-05-23T15:52:00Z">
        <w:r>
          <w:rPr>
            <w:webHidden/>
          </w:rPr>
          <w:t>116</w:t>
        </w:r>
        <w:r>
          <w:rPr>
            <w:webHidden/>
          </w:rPr>
          <w:fldChar w:fldCharType="end"/>
        </w:r>
        <w:r w:rsidRPr="008332A0">
          <w:rPr>
            <w:rStyle w:val="Hyperlink"/>
          </w:rPr>
          <w:fldChar w:fldCharType="end"/>
        </w:r>
      </w:ins>
    </w:p>
    <w:p w14:paraId="4B60D144" w14:textId="3B0C3799" w:rsidR="00CA79CE" w:rsidRDefault="00CA79CE">
      <w:pPr>
        <w:pStyle w:val="TOC2"/>
        <w:rPr>
          <w:ins w:id="137" w:author="Thomas Wright" w:date="2020-05-23T15:52:00Z"/>
          <w:rFonts w:asciiTheme="minorHAnsi" w:hAnsiTheme="minorHAnsi"/>
          <w:sz w:val="22"/>
          <w:szCs w:val="22"/>
          <w:lang w:eastAsia="en-CA"/>
        </w:rPr>
      </w:pPr>
      <w:ins w:id="138" w:author="Thomas Wright" w:date="2020-05-23T15:52:00Z">
        <w:r w:rsidRPr="008332A0">
          <w:rPr>
            <w:rStyle w:val="Hyperlink"/>
          </w:rPr>
          <w:fldChar w:fldCharType="begin"/>
        </w:r>
        <w:r w:rsidRPr="008332A0">
          <w:rPr>
            <w:rStyle w:val="Hyperlink"/>
          </w:rPr>
          <w:instrText xml:space="preserve"> </w:instrText>
        </w:r>
        <w:r>
          <w:instrText>HYPERLINK \l "_Toc41141594"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P. Workplace Harassment and Violence</w:t>
        </w:r>
        <w:r>
          <w:rPr>
            <w:webHidden/>
          </w:rPr>
          <w:tab/>
        </w:r>
        <w:r>
          <w:rPr>
            <w:webHidden/>
          </w:rPr>
          <w:fldChar w:fldCharType="begin"/>
        </w:r>
        <w:r>
          <w:rPr>
            <w:webHidden/>
          </w:rPr>
          <w:instrText xml:space="preserve"> PAGEREF _Toc41141594 \h </w:instrText>
        </w:r>
        <w:r>
          <w:rPr>
            <w:webHidden/>
          </w:rPr>
        </w:r>
      </w:ins>
      <w:r>
        <w:rPr>
          <w:webHidden/>
        </w:rPr>
        <w:fldChar w:fldCharType="separate"/>
      </w:r>
      <w:ins w:id="139" w:author="Thomas Wright" w:date="2020-05-23T15:52:00Z">
        <w:r>
          <w:rPr>
            <w:webHidden/>
          </w:rPr>
          <w:t>117</w:t>
        </w:r>
        <w:r>
          <w:rPr>
            <w:webHidden/>
          </w:rPr>
          <w:fldChar w:fldCharType="end"/>
        </w:r>
        <w:r w:rsidRPr="008332A0">
          <w:rPr>
            <w:rStyle w:val="Hyperlink"/>
          </w:rPr>
          <w:fldChar w:fldCharType="end"/>
        </w:r>
      </w:ins>
    </w:p>
    <w:p w14:paraId="5C48FA17" w14:textId="0BC81206" w:rsidR="00CA79CE" w:rsidRDefault="00CA79CE">
      <w:pPr>
        <w:pStyle w:val="TOC2"/>
        <w:rPr>
          <w:ins w:id="140" w:author="Thomas Wright" w:date="2020-05-23T15:52:00Z"/>
          <w:rFonts w:asciiTheme="minorHAnsi" w:hAnsiTheme="minorHAnsi"/>
          <w:sz w:val="22"/>
          <w:szCs w:val="22"/>
          <w:lang w:eastAsia="en-CA"/>
        </w:rPr>
      </w:pPr>
      <w:ins w:id="141" w:author="Thomas Wright" w:date="2020-05-23T15:52:00Z">
        <w:r w:rsidRPr="008332A0">
          <w:rPr>
            <w:rStyle w:val="Hyperlink"/>
          </w:rPr>
          <w:fldChar w:fldCharType="begin"/>
        </w:r>
        <w:r w:rsidRPr="008332A0">
          <w:rPr>
            <w:rStyle w:val="Hyperlink"/>
          </w:rPr>
          <w:instrText xml:space="preserve"> </w:instrText>
        </w:r>
        <w:r>
          <w:instrText>HYPERLINK \l "_Toc41141595"</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Q. Wages &amp; Salaries</w:t>
        </w:r>
        <w:r>
          <w:rPr>
            <w:webHidden/>
          </w:rPr>
          <w:tab/>
        </w:r>
        <w:r>
          <w:rPr>
            <w:webHidden/>
          </w:rPr>
          <w:fldChar w:fldCharType="begin"/>
        </w:r>
        <w:r>
          <w:rPr>
            <w:webHidden/>
          </w:rPr>
          <w:instrText xml:space="preserve"> PAGEREF _Toc41141595 \h </w:instrText>
        </w:r>
        <w:r>
          <w:rPr>
            <w:webHidden/>
          </w:rPr>
        </w:r>
      </w:ins>
      <w:r>
        <w:rPr>
          <w:webHidden/>
        </w:rPr>
        <w:fldChar w:fldCharType="separate"/>
      </w:r>
      <w:ins w:id="142" w:author="Thomas Wright" w:date="2020-05-23T15:52:00Z">
        <w:r>
          <w:rPr>
            <w:webHidden/>
          </w:rPr>
          <w:t>122</w:t>
        </w:r>
        <w:r>
          <w:rPr>
            <w:webHidden/>
          </w:rPr>
          <w:fldChar w:fldCharType="end"/>
        </w:r>
        <w:r w:rsidRPr="008332A0">
          <w:rPr>
            <w:rStyle w:val="Hyperlink"/>
          </w:rPr>
          <w:fldChar w:fldCharType="end"/>
        </w:r>
      </w:ins>
    </w:p>
    <w:p w14:paraId="76AF1CC5" w14:textId="16360FD0" w:rsidR="00CA79CE" w:rsidRDefault="00CA79CE">
      <w:pPr>
        <w:pStyle w:val="TOC2"/>
        <w:rPr>
          <w:ins w:id="143" w:author="Thomas Wright" w:date="2020-05-23T15:52:00Z"/>
          <w:rFonts w:asciiTheme="minorHAnsi" w:hAnsiTheme="minorHAnsi"/>
          <w:sz w:val="22"/>
          <w:szCs w:val="22"/>
          <w:lang w:eastAsia="en-CA"/>
        </w:rPr>
      </w:pPr>
      <w:ins w:id="144" w:author="Thomas Wright" w:date="2020-05-23T15:52:00Z">
        <w:r w:rsidRPr="008332A0">
          <w:rPr>
            <w:rStyle w:val="Hyperlink"/>
          </w:rPr>
          <w:fldChar w:fldCharType="begin"/>
        </w:r>
        <w:r w:rsidRPr="008332A0">
          <w:rPr>
            <w:rStyle w:val="Hyperlink"/>
          </w:rPr>
          <w:instrText xml:space="preserve"> </w:instrText>
        </w:r>
        <w:r>
          <w:instrText>HYPERLINK \l "_Toc41141596"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R. Staff Eligibility</w:t>
        </w:r>
        <w:r>
          <w:rPr>
            <w:webHidden/>
          </w:rPr>
          <w:tab/>
        </w:r>
        <w:r>
          <w:rPr>
            <w:webHidden/>
          </w:rPr>
          <w:fldChar w:fldCharType="begin"/>
        </w:r>
        <w:r>
          <w:rPr>
            <w:webHidden/>
          </w:rPr>
          <w:instrText xml:space="preserve"> PAGEREF _Toc41141596 \h </w:instrText>
        </w:r>
        <w:r>
          <w:rPr>
            <w:webHidden/>
          </w:rPr>
        </w:r>
      </w:ins>
      <w:r>
        <w:rPr>
          <w:webHidden/>
        </w:rPr>
        <w:fldChar w:fldCharType="separate"/>
      </w:r>
      <w:ins w:id="145" w:author="Thomas Wright" w:date="2020-05-23T15:52:00Z">
        <w:r>
          <w:rPr>
            <w:webHidden/>
          </w:rPr>
          <w:t>122</w:t>
        </w:r>
        <w:r>
          <w:rPr>
            <w:webHidden/>
          </w:rPr>
          <w:fldChar w:fldCharType="end"/>
        </w:r>
        <w:r w:rsidRPr="008332A0">
          <w:rPr>
            <w:rStyle w:val="Hyperlink"/>
          </w:rPr>
          <w:fldChar w:fldCharType="end"/>
        </w:r>
      </w:ins>
    </w:p>
    <w:p w14:paraId="36EF984B" w14:textId="75C83E69" w:rsidR="00CA79CE" w:rsidRDefault="00CA79CE">
      <w:pPr>
        <w:pStyle w:val="TOC2"/>
        <w:rPr>
          <w:ins w:id="146" w:author="Thomas Wright" w:date="2020-05-23T15:52:00Z"/>
          <w:rFonts w:asciiTheme="minorHAnsi" w:hAnsiTheme="minorHAnsi"/>
          <w:sz w:val="22"/>
          <w:szCs w:val="22"/>
          <w:lang w:eastAsia="en-CA"/>
        </w:rPr>
      </w:pPr>
      <w:ins w:id="147" w:author="Thomas Wright" w:date="2020-05-23T15:52:00Z">
        <w:r w:rsidRPr="008332A0">
          <w:rPr>
            <w:rStyle w:val="Hyperlink"/>
          </w:rPr>
          <w:fldChar w:fldCharType="begin"/>
        </w:r>
        <w:r w:rsidRPr="008332A0">
          <w:rPr>
            <w:rStyle w:val="Hyperlink"/>
          </w:rPr>
          <w:instrText xml:space="preserve"> </w:instrText>
        </w:r>
        <w:r>
          <w:instrText>HYPERLINK \l "_Toc41141597"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S. Leave</w:t>
        </w:r>
        <w:r>
          <w:rPr>
            <w:webHidden/>
          </w:rPr>
          <w:tab/>
        </w:r>
        <w:r>
          <w:rPr>
            <w:webHidden/>
          </w:rPr>
          <w:fldChar w:fldCharType="begin"/>
        </w:r>
        <w:r>
          <w:rPr>
            <w:webHidden/>
          </w:rPr>
          <w:instrText xml:space="preserve"> PAGEREF _Toc41141597 \h </w:instrText>
        </w:r>
        <w:r>
          <w:rPr>
            <w:webHidden/>
          </w:rPr>
        </w:r>
      </w:ins>
      <w:r>
        <w:rPr>
          <w:webHidden/>
        </w:rPr>
        <w:fldChar w:fldCharType="separate"/>
      </w:r>
      <w:ins w:id="148" w:author="Thomas Wright" w:date="2020-05-23T15:52:00Z">
        <w:r>
          <w:rPr>
            <w:webHidden/>
          </w:rPr>
          <w:t>122</w:t>
        </w:r>
        <w:r>
          <w:rPr>
            <w:webHidden/>
          </w:rPr>
          <w:fldChar w:fldCharType="end"/>
        </w:r>
        <w:r w:rsidRPr="008332A0">
          <w:rPr>
            <w:rStyle w:val="Hyperlink"/>
          </w:rPr>
          <w:fldChar w:fldCharType="end"/>
        </w:r>
      </w:ins>
    </w:p>
    <w:p w14:paraId="20B25049" w14:textId="696163C9" w:rsidR="00CA79CE" w:rsidRDefault="00CA79CE">
      <w:pPr>
        <w:pStyle w:val="TOC2"/>
        <w:rPr>
          <w:ins w:id="149" w:author="Thomas Wright" w:date="2020-05-23T15:52:00Z"/>
          <w:rFonts w:asciiTheme="minorHAnsi" w:hAnsiTheme="minorHAnsi"/>
          <w:sz w:val="22"/>
          <w:szCs w:val="22"/>
          <w:lang w:eastAsia="en-CA"/>
        </w:rPr>
      </w:pPr>
      <w:ins w:id="150" w:author="Thomas Wright" w:date="2020-05-23T15:52:00Z">
        <w:r w:rsidRPr="008332A0">
          <w:rPr>
            <w:rStyle w:val="Hyperlink"/>
          </w:rPr>
          <w:fldChar w:fldCharType="begin"/>
        </w:r>
        <w:r w:rsidRPr="008332A0">
          <w:rPr>
            <w:rStyle w:val="Hyperlink"/>
          </w:rPr>
          <w:instrText xml:space="preserve"> </w:instrText>
        </w:r>
        <w:r>
          <w:instrText>HYPERLINK \l "_Toc41141598"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T. Human Rights</w:t>
        </w:r>
        <w:r>
          <w:rPr>
            <w:webHidden/>
          </w:rPr>
          <w:tab/>
        </w:r>
        <w:r>
          <w:rPr>
            <w:webHidden/>
          </w:rPr>
          <w:fldChar w:fldCharType="begin"/>
        </w:r>
        <w:r>
          <w:rPr>
            <w:webHidden/>
          </w:rPr>
          <w:instrText xml:space="preserve"> PAGEREF _Toc41141598 \h </w:instrText>
        </w:r>
        <w:r>
          <w:rPr>
            <w:webHidden/>
          </w:rPr>
        </w:r>
      </w:ins>
      <w:r>
        <w:rPr>
          <w:webHidden/>
        </w:rPr>
        <w:fldChar w:fldCharType="separate"/>
      </w:r>
      <w:ins w:id="151" w:author="Thomas Wright" w:date="2020-05-23T15:52:00Z">
        <w:r>
          <w:rPr>
            <w:webHidden/>
          </w:rPr>
          <w:t>123</w:t>
        </w:r>
        <w:r>
          <w:rPr>
            <w:webHidden/>
          </w:rPr>
          <w:fldChar w:fldCharType="end"/>
        </w:r>
        <w:r w:rsidRPr="008332A0">
          <w:rPr>
            <w:rStyle w:val="Hyperlink"/>
          </w:rPr>
          <w:fldChar w:fldCharType="end"/>
        </w:r>
      </w:ins>
    </w:p>
    <w:p w14:paraId="73BECE98" w14:textId="1129B302" w:rsidR="00CA79CE" w:rsidRDefault="00CA79CE">
      <w:pPr>
        <w:pStyle w:val="TOC2"/>
        <w:rPr>
          <w:ins w:id="152" w:author="Thomas Wright" w:date="2020-05-23T15:52:00Z"/>
          <w:rFonts w:asciiTheme="minorHAnsi" w:hAnsiTheme="minorHAnsi"/>
          <w:sz w:val="22"/>
          <w:szCs w:val="22"/>
          <w:lang w:eastAsia="en-CA"/>
        </w:rPr>
      </w:pPr>
      <w:ins w:id="153" w:author="Thomas Wright" w:date="2020-05-23T15:52:00Z">
        <w:r w:rsidRPr="008332A0">
          <w:rPr>
            <w:rStyle w:val="Hyperlink"/>
          </w:rPr>
          <w:fldChar w:fldCharType="begin"/>
        </w:r>
        <w:r w:rsidRPr="008332A0">
          <w:rPr>
            <w:rStyle w:val="Hyperlink"/>
          </w:rPr>
          <w:instrText xml:space="preserve"> </w:instrText>
        </w:r>
        <w:r>
          <w:instrText>HYPERLINK \l "_Toc41141599"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U. Guidelines For Administrative Pub Bans</w:t>
        </w:r>
        <w:r>
          <w:rPr>
            <w:webHidden/>
          </w:rPr>
          <w:tab/>
        </w:r>
        <w:r>
          <w:rPr>
            <w:webHidden/>
          </w:rPr>
          <w:fldChar w:fldCharType="begin"/>
        </w:r>
        <w:r>
          <w:rPr>
            <w:webHidden/>
          </w:rPr>
          <w:instrText xml:space="preserve"> PAGEREF _Toc41141599 \h </w:instrText>
        </w:r>
        <w:r>
          <w:rPr>
            <w:webHidden/>
          </w:rPr>
        </w:r>
      </w:ins>
      <w:r>
        <w:rPr>
          <w:webHidden/>
        </w:rPr>
        <w:fldChar w:fldCharType="separate"/>
      </w:r>
      <w:ins w:id="154" w:author="Thomas Wright" w:date="2020-05-23T15:52:00Z">
        <w:r>
          <w:rPr>
            <w:webHidden/>
          </w:rPr>
          <w:t>123</w:t>
        </w:r>
        <w:r>
          <w:rPr>
            <w:webHidden/>
          </w:rPr>
          <w:fldChar w:fldCharType="end"/>
        </w:r>
        <w:r w:rsidRPr="008332A0">
          <w:rPr>
            <w:rStyle w:val="Hyperlink"/>
          </w:rPr>
          <w:fldChar w:fldCharType="end"/>
        </w:r>
      </w:ins>
    </w:p>
    <w:p w14:paraId="7A088165" w14:textId="76D00FEF" w:rsidR="00CA79CE" w:rsidRDefault="00CA79CE">
      <w:pPr>
        <w:pStyle w:val="TOC2"/>
        <w:rPr>
          <w:ins w:id="155" w:author="Thomas Wright" w:date="2020-05-23T15:52:00Z"/>
          <w:rFonts w:asciiTheme="minorHAnsi" w:hAnsiTheme="minorHAnsi"/>
          <w:sz w:val="22"/>
          <w:szCs w:val="22"/>
          <w:lang w:eastAsia="en-CA"/>
        </w:rPr>
      </w:pPr>
      <w:ins w:id="156" w:author="Thomas Wright" w:date="2020-05-23T15:52:00Z">
        <w:r w:rsidRPr="008332A0">
          <w:rPr>
            <w:rStyle w:val="Hyperlink"/>
          </w:rPr>
          <w:fldChar w:fldCharType="begin"/>
        </w:r>
        <w:r w:rsidRPr="008332A0">
          <w:rPr>
            <w:rStyle w:val="Hyperlink"/>
          </w:rPr>
          <w:instrText xml:space="preserve"> </w:instrText>
        </w:r>
        <w:r>
          <w:instrText>HYPERLINK \l "_Toc41141600"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V. Closure Of Business</w:t>
        </w:r>
        <w:r>
          <w:rPr>
            <w:webHidden/>
          </w:rPr>
          <w:tab/>
        </w:r>
        <w:r>
          <w:rPr>
            <w:webHidden/>
          </w:rPr>
          <w:fldChar w:fldCharType="begin"/>
        </w:r>
        <w:r>
          <w:rPr>
            <w:webHidden/>
          </w:rPr>
          <w:instrText xml:space="preserve"> PAGEREF _Toc41141600 \h </w:instrText>
        </w:r>
        <w:r>
          <w:rPr>
            <w:webHidden/>
          </w:rPr>
        </w:r>
      </w:ins>
      <w:r>
        <w:rPr>
          <w:webHidden/>
        </w:rPr>
        <w:fldChar w:fldCharType="separate"/>
      </w:r>
      <w:ins w:id="157" w:author="Thomas Wright" w:date="2020-05-23T15:52:00Z">
        <w:r>
          <w:rPr>
            <w:webHidden/>
          </w:rPr>
          <w:t>126</w:t>
        </w:r>
        <w:r>
          <w:rPr>
            <w:webHidden/>
          </w:rPr>
          <w:fldChar w:fldCharType="end"/>
        </w:r>
        <w:r w:rsidRPr="008332A0">
          <w:rPr>
            <w:rStyle w:val="Hyperlink"/>
          </w:rPr>
          <w:fldChar w:fldCharType="end"/>
        </w:r>
      </w:ins>
    </w:p>
    <w:p w14:paraId="3358FA5A" w14:textId="68AEEE49" w:rsidR="00CA79CE" w:rsidRDefault="00CA79CE">
      <w:pPr>
        <w:pStyle w:val="TOC2"/>
        <w:rPr>
          <w:ins w:id="158" w:author="Thomas Wright" w:date="2020-05-23T15:52:00Z"/>
          <w:rFonts w:asciiTheme="minorHAnsi" w:hAnsiTheme="minorHAnsi"/>
          <w:sz w:val="22"/>
          <w:szCs w:val="22"/>
          <w:lang w:eastAsia="en-CA"/>
        </w:rPr>
      </w:pPr>
      <w:ins w:id="159" w:author="Thomas Wright" w:date="2020-05-23T15:52:00Z">
        <w:r w:rsidRPr="008332A0">
          <w:rPr>
            <w:rStyle w:val="Hyperlink"/>
          </w:rPr>
          <w:fldChar w:fldCharType="begin"/>
        </w:r>
        <w:r w:rsidRPr="008332A0">
          <w:rPr>
            <w:rStyle w:val="Hyperlink"/>
          </w:rPr>
          <w:instrText xml:space="preserve"> </w:instrText>
        </w:r>
        <w:r>
          <w:instrText>HYPERLINK \l "_Toc41141601"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W. First Year Engineering Orientation Program</w:t>
        </w:r>
        <w:r>
          <w:rPr>
            <w:webHidden/>
          </w:rPr>
          <w:tab/>
        </w:r>
        <w:r>
          <w:rPr>
            <w:webHidden/>
          </w:rPr>
          <w:fldChar w:fldCharType="begin"/>
        </w:r>
        <w:r>
          <w:rPr>
            <w:webHidden/>
          </w:rPr>
          <w:instrText xml:space="preserve"> PAGEREF _Toc41141601 \h </w:instrText>
        </w:r>
        <w:r>
          <w:rPr>
            <w:webHidden/>
          </w:rPr>
        </w:r>
      </w:ins>
      <w:r>
        <w:rPr>
          <w:webHidden/>
        </w:rPr>
        <w:fldChar w:fldCharType="separate"/>
      </w:r>
      <w:ins w:id="160" w:author="Thomas Wright" w:date="2020-05-23T15:52:00Z">
        <w:r>
          <w:rPr>
            <w:webHidden/>
          </w:rPr>
          <w:t>127</w:t>
        </w:r>
        <w:r>
          <w:rPr>
            <w:webHidden/>
          </w:rPr>
          <w:fldChar w:fldCharType="end"/>
        </w:r>
        <w:r w:rsidRPr="008332A0">
          <w:rPr>
            <w:rStyle w:val="Hyperlink"/>
          </w:rPr>
          <w:fldChar w:fldCharType="end"/>
        </w:r>
      </w:ins>
    </w:p>
    <w:p w14:paraId="77890F81" w14:textId="38A14152" w:rsidR="00CA79CE" w:rsidRDefault="00CA79CE">
      <w:pPr>
        <w:pStyle w:val="TOC2"/>
        <w:rPr>
          <w:ins w:id="161" w:author="Thomas Wright" w:date="2020-05-23T15:52:00Z"/>
          <w:rFonts w:asciiTheme="minorHAnsi" w:hAnsiTheme="minorHAnsi"/>
          <w:sz w:val="22"/>
          <w:szCs w:val="22"/>
          <w:lang w:eastAsia="en-CA"/>
        </w:rPr>
      </w:pPr>
      <w:ins w:id="162" w:author="Thomas Wright" w:date="2020-05-23T15:52:00Z">
        <w:r w:rsidRPr="008332A0">
          <w:rPr>
            <w:rStyle w:val="Hyperlink"/>
          </w:rPr>
          <w:fldChar w:fldCharType="begin"/>
        </w:r>
        <w:r w:rsidRPr="008332A0">
          <w:rPr>
            <w:rStyle w:val="Hyperlink"/>
          </w:rPr>
          <w:instrText xml:space="preserve"> </w:instrText>
        </w:r>
        <w:r>
          <w:instrText>HYPERLINK \l "_Toc41141602"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X. Science Formal</w:t>
        </w:r>
        <w:r>
          <w:rPr>
            <w:webHidden/>
          </w:rPr>
          <w:tab/>
        </w:r>
        <w:r>
          <w:rPr>
            <w:webHidden/>
          </w:rPr>
          <w:fldChar w:fldCharType="begin"/>
        </w:r>
        <w:r>
          <w:rPr>
            <w:webHidden/>
          </w:rPr>
          <w:instrText xml:space="preserve"> PAGEREF _Toc41141602 \h </w:instrText>
        </w:r>
        <w:r>
          <w:rPr>
            <w:webHidden/>
          </w:rPr>
        </w:r>
      </w:ins>
      <w:r>
        <w:rPr>
          <w:webHidden/>
        </w:rPr>
        <w:fldChar w:fldCharType="separate"/>
      </w:r>
      <w:ins w:id="163" w:author="Thomas Wright" w:date="2020-05-23T15:52:00Z">
        <w:r>
          <w:rPr>
            <w:webHidden/>
          </w:rPr>
          <w:t>130</w:t>
        </w:r>
        <w:r>
          <w:rPr>
            <w:webHidden/>
          </w:rPr>
          <w:fldChar w:fldCharType="end"/>
        </w:r>
        <w:r w:rsidRPr="008332A0">
          <w:rPr>
            <w:rStyle w:val="Hyperlink"/>
          </w:rPr>
          <w:fldChar w:fldCharType="end"/>
        </w:r>
      </w:ins>
    </w:p>
    <w:p w14:paraId="6024CCA2" w14:textId="1561105A" w:rsidR="00CA79CE" w:rsidRDefault="00CA79CE">
      <w:pPr>
        <w:pStyle w:val="TOC1"/>
        <w:rPr>
          <w:ins w:id="164" w:author="Thomas Wright" w:date="2020-05-23T15:52:00Z"/>
          <w:rFonts w:asciiTheme="minorHAnsi" w:hAnsiTheme="minorHAnsi"/>
          <w:bCs w:val="0"/>
          <w:noProof/>
          <w:color w:val="auto"/>
          <w:sz w:val="22"/>
          <w:szCs w:val="22"/>
          <w:lang w:eastAsia="en-CA"/>
        </w:rPr>
      </w:pPr>
      <w:ins w:id="16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"_Toc41141603"</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θ: Financial Policies</w:t>
        </w:r>
        <w:r>
          <w:rPr>
            <w:noProof/>
            <w:webHidden/>
          </w:rPr>
          <w:tab/>
        </w:r>
        <w:r>
          <w:rPr>
            <w:noProof/>
            <w:webHidden/>
          </w:rPr>
          <w:fldChar w:fldCharType="begin"/>
        </w:r>
        <w:r>
          <w:rPr>
            <w:noProof/>
            <w:webHidden/>
          </w:rPr>
          <w:instrText xml:space="preserve"> PAGEREF _Toc41141603 \h </w:instrText>
        </w:r>
        <w:r>
          <w:rPr>
            <w:noProof/>
            <w:webHidden/>
          </w:rPr>
        </w:r>
      </w:ins>
      <w:r>
        <w:rPr>
          <w:noProof/>
          <w:webHidden/>
        </w:rPr>
        <w:fldChar w:fldCharType="separate"/>
      </w:r>
      <w:ins w:id="166" w:author="Thomas Wright" w:date="2020-05-23T15:52:00Z">
        <w:r>
          <w:rPr>
            <w:noProof/>
            <w:webHidden/>
          </w:rPr>
          <w:t>132</w:t>
        </w:r>
        <w:r>
          <w:rPr>
            <w:noProof/>
            <w:webHidden/>
          </w:rPr>
          <w:fldChar w:fldCharType="end"/>
        </w:r>
        <w:r w:rsidRPr="008332A0">
          <w:rPr>
            <w:rStyle w:val="Hyperlink"/>
            <w:noProof/>
          </w:rPr>
          <w:fldChar w:fldCharType="end"/>
        </w:r>
      </w:ins>
    </w:p>
    <w:p w14:paraId="7ECB5DF5" w14:textId="6E53DE13" w:rsidR="00CA79CE" w:rsidRDefault="00CA79CE">
      <w:pPr>
        <w:pStyle w:val="TOC2"/>
        <w:rPr>
          <w:ins w:id="167" w:author="Thomas Wright" w:date="2020-05-23T15:52:00Z"/>
          <w:rFonts w:asciiTheme="minorHAnsi" w:hAnsiTheme="minorHAnsi"/>
          <w:sz w:val="22"/>
          <w:szCs w:val="22"/>
          <w:lang w:eastAsia="en-CA"/>
        </w:rPr>
      </w:pPr>
      <w:ins w:id="168" w:author="Thomas Wright" w:date="2020-05-23T15:52:00Z">
        <w:r w:rsidRPr="008332A0">
          <w:rPr>
            <w:rStyle w:val="Hyperlink"/>
          </w:rPr>
          <w:fldChar w:fldCharType="begin"/>
        </w:r>
        <w:r w:rsidRPr="008332A0">
          <w:rPr>
            <w:rStyle w:val="Hyperlink"/>
          </w:rPr>
          <w:instrText xml:space="preserve"> </w:instrText>
        </w:r>
        <w:r>
          <w:instrText>HYPERLINK \l "_Toc41141604"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Finances</w:t>
        </w:r>
        <w:r>
          <w:rPr>
            <w:webHidden/>
          </w:rPr>
          <w:tab/>
        </w:r>
        <w:r>
          <w:rPr>
            <w:webHidden/>
          </w:rPr>
          <w:fldChar w:fldCharType="begin"/>
        </w:r>
        <w:r>
          <w:rPr>
            <w:webHidden/>
          </w:rPr>
          <w:instrText xml:space="preserve"> PAGEREF _Toc41141604 \h </w:instrText>
        </w:r>
        <w:r>
          <w:rPr>
            <w:webHidden/>
          </w:rPr>
        </w:r>
      </w:ins>
      <w:r>
        <w:rPr>
          <w:webHidden/>
        </w:rPr>
        <w:fldChar w:fldCharType="separate"/>
      </w:r>
      <w:ins w:id="169" w:author="Thomas Wright" w:date="2020-05-23T15:52:00Z">
        <w:r>
          <w:rPr>
            <w:webHidden/>
          </w:rPr>
          <w:t>132</w:t>
        </w:r>
        <w:r>
          <w:rPr>
            <w:webHidden/>
          </w:rPr>
          <w:fldChar w:fldCharType="end"/>
        </w:r>
        <w:r w:rsidRPr="008332A0">
          <w:rPr>
            <w:rStyle w:val="Hyperlink"/>
          </w:rPr>
          <w:fldChar w:fldCharType="end"/>
        </w:r>
      </w:ins>
    </w:p>
    <w:p w14:paraId="5AE06A8D" w14:textId="4E14CED7" w:rsidR="00CA79CE" w:rsidRDefault="00CA79CE">
      <w:pPr>
        <w:pStyle w:val="TOC2"/>
        <w:rPr>
          <w:ins w:id="170" w:author="Thomas Wright" w:date="2020-05-23T15:52:00Z"/>
          <w:rFonts w:asciiTheme="minorHAnsi" w:hAnsiTheme="minorHAnsi"/>
          <w:sz w:val="22"/>
          <w:szCs w:val="22"/>
          <w:lang w:eastAsia="en-CA"/>
        </w:rPr>
      </w:pPr>
      <w:ins w:id="171" w:author="Thomas Wright" w:date="2020-05-23T15:52:00Z">
        <w:r w:rsidRPr="008332A0">
          <w:rPr>
            <w:rStyle w:val="Hyperlink"/>
          </w:rPr>
          <w:fldChar w:fldCharType="begin"/>
        </w:r>
        <w:r w:rsidRPr="008332A0">
          <w:rPr>
            <w:rStyle w:val="Hyperlink"/>
          </w:rPr>
          <w:instrText xml:space="preserve"> </w:instrText>
        </w:r>
        <w:r>
          <w:instrText>HYPERLINK \l "_Toc41141605"</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Society</w:t>
        </w:r>
        <w:r>
          <w:rPr>
            <w:webHidden/>
          </w:rPr>
          <w:tab/>
        </w:r>
        <w:r>
          <w:rPr>
            <w:webHidden/>
          </w:rPr>
          <w:fldChar w:fldCharType="begin"/>
        </w:r>
        <w:r>
          <w:rPr>
            <w:webHidden/>
          </w:rPr>
          <w:instrText xml:space="preserve"> PAGEREF _Toc41141605 \h </w:instrText>
        </w:r>
        <w:r>
          <w:rPr>
            <w:webHidden/>
          </w:rPr>
        </w:r>
      </w:ins>
      <w:r>
        <w:rPr>
          <w:webHidden/>
        </w:rPr>
        <w:fldChar w:fldCharType="separate"/>
      </w:r>
      <w:ins w:id="172" w:author="Thomas Wright" w:date="2020-05-23T15:52:00Z">
        <w:r>
          <w:rPr>
            <w:webHidden/>
          </w:rPr>
          <w:t>134</w:t>
        </w:r>
        <w:r>
          <w:rPr>
            <w:webHidden/>
          </w:rPr>
          <w:fldChar w:fldCharType="end"/>
        </w:r>
        <w:r w:rsidRPr="008332A0">
          <w:rPr>
            <w:rStyle w:val="Hyperlink"/>
          </w:rPr>
          <w:fldChar w:fldCharType="end"/>
        </w:r>
      </w:ins>
    </w:p>
    <w:p w14:paraId="6E648873" w14:textId="0ADA5FC2" w:rsidR="00CA79CE" w:rsidRDefault="00CA79CE">
      <w:pPr>
        <w:pStyle w:val="TOC2"/>
        <w:rPr>
          <w:ins w:id="173" w:author="Thomas Wright" w:date="2020-05-23T15:52:00Z"/>
          <w:rFonts w:asciiTheme="minorHAnsi" w:hAnsiTheme="minorHAnsi"/>
          <w:sz w:val="22"/>
          <w:szCs w:val="22"/>
          <w:lang w:eastAsia="en-CA"/>
        </w:rPr>
      </w:pPr>
      <w:ins w:id="174" w:author="Thomas Wright" w:date="2020-05-23T15:52:00Z">
        <w:r w:rsidRPr="008332A0">
          <w:rPr>
            <w:rStyle w:val="Hyperlink"/>
          </w:rPr>
          <w:fldChar w:fldCharType="begin"/>
        </w:r>
        <w:r w:rsidRPr="008332A0">
          <w:rPr>
            <w:rStyle w:val="Hyperlink"/>
          </w:rPr>
          <w:instrText xml:space="preserve"> </w:instrText>
        </w:r>
        <w:r>
          <w:instrText>HYPERLINK \l "_Toc41141606"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Affiliated Groups</w:t>
        </w:r>
        <w:r>
          <w:rPr>
            <w:webHidden/>
          </w:rPr>
          <w:tab/>
        </w:r>
        <w:r>
          <w:rPr>
            <w:webHidden/>
          </w:rPr>
          <w:fldChar w:fldCharType="begin"/>
        </w:r>
        <w:r>
          <w:rPr>
            <w:webHidden/>
          </w:rPr>
          <w:instrText xml:space="preserve"> PAGEREF _Toc41141606 \h </w:instrText>
        </w:r>
        <w:r>
          <w:rPr>
            <w:webHidden/>
          </w:rPr>
        </w:r>
      </w:ins>
      <w:r>
        <w:rPr>
          <w:webHidden/>
        </w:rPr>
        <w:fldChar w:fldCharType="separate"/>
      </w:r>
      <w:ins w:id="175" w:author="Thomas Wright" w:date="2020-05-23T15:52:00Z">
        <w:r>
          <w:rPr>
            <w:webHidden/>
          </w:rPr>
          <w:t>139</w:t>
        </w:r>
        <w:r>
          <w:rPr>
            <w:webHidden/>
          </w:rPr>
          <w:fldChar w:fldCharType="end"/>
        </w:r>
        <w:r w:rsidRPr="008332A0">
          <w:rPr>
            <w:rStyle w:val="Hyperlink"/>
          </w:rPr>
          <w:fldChar w:fldCharType="end"/>
        </w:r>
      </w:ins>
    </w:p>
    <w:p w14:paraId="21D38CD4" w14:textId="05738381" w:rsidR="00CA79CE" w:rsidRDefault="00CA79CE">
      <w:pPr>
        <w:pStyle w:val="TOC2"/>
        <w:rPr>
          <w:ins w:id="176" w:author="Thomas Wright" w:date="2020-05-23T15:52:00Z"/>
          <w:rFonts w:asciiTheme="minorHAnsi" w:hAnsiTheme="minorHAnsi"/>
          <w:sz w:val="22"/>
          <w:szCs w:val="22"/>
          <w:lang w:eastAsia="en-CA"/>
        </w:rPr>
      </w:pPr>
      <w:ins w:id="177" w:author="Thomas Wright" w:date="2020-05-23T15:52:00Z">
        <w:r w:rsidRPr="008332A0">
          <w:rPr>
            <w:rStyle w:val="Hyperlink"/>
          </w:rPr>
          <w:fldChar w:fldCharType="begin"/>
        </w:r>
        <w:r w:rsidRPr="008332A0">
          <w:rPr>
            <w:rStyle w:val="Hyperlink"/>
          </w:rPr>
          <w:instrText xml:space="preserve"> </w:instrText>
        </w:r>
        <w:r>
          <w:instrText>HYPERLINK \l "_Toc41141607"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D. Corporate Initiatives</w:t>
        </w:r>
        <w:r>
          <w:rPr>
            <w:webHidden/>
          </w:rPr>
          <w:tab/>
        </w:r>
        <w:r>
          <w:rPr>
            <w:webHidden/>
          </w:rPr>
          <w:fldChar w:fldCharType="begin"/>
        </w:r>
        <w:r>
          <w:rPr>
            <w:webHidden/>
          </w:rPr>
          <w:instrText xml:space="preserve"> PAGEREF _Toc41141607 \h </w:instrText>
        </w:r>
        <w:r>
          <w:rPr>
            <w:webHidden/>
          </w:rPr>
        </w:r>
      </w:ins>
      <w:r>
        <w:rPr>
          <w:webHidden/>
        </w:rPr>
        <w:fldChar w:fldCharType="separate"/>
      </w:r>
      <w:ins w:id="178" w:author="Thomas Wright" w:date="2020-05-23T15:52:00Z">
        <w:r>
          <w:rPr>
            <w:webHidden/>
          </w:rPr>
          <w:t>140</w:t>
        </w:r>
        <w:r>
          <w:rPr>
            <w:webHidden/>
          </w:rPr>
          <w:fldChar w:fldCharType="end"/>
        </w:r>
        <w:r w:rsidRPr="008332A0">
          <w:rPr>
            <w:rStyle w:val="Hyperlink"/>
          </w:rPr>
          <w:fldChar w:fldCharType="end"/>
        </w:r>
      </w:ins>
    </w:p>
    <w:p w14:paraId="4BCE6DF7" w14:textId="01FE7AA9" w:rsidR="00CA79CE" w:rsidRDefault="00CA79CE">
      <w:pPr>
        <w:pStyle w:val="TOC2"/>
        <w:rPr>
          <w:ins w:id="179" w:author="Thomas Wright" w:date="2020-05-23T15:52:00Z"/>
          <w:rFonts w:asciiTheme="minorHAnsi" w:hAnsiTheme="minorHAnsi"/>
          <w:sz w:val="22"/>
          <w:szCs w:val="22"/>
          <w:lang w:eastAsia="en-CA"/>
        </w:rPr>
      </w:pPr>
      <w:ins w:id="180" w:author="Thomas Wright" w:date="2020-05-23T15:52:00Z">
        <w:r w:rsidRPr="008332A0">
          <w:rPr>
            <w:rStyle w:val="Hyperlink"/>
          </w:rPr>
          <w:fldChar w:fldCharType="begin"/>
        </w:r>
        <w:r w:rsidRPr="008332A0">
          <w:rPr>
            <w:rStyle w:val="Hyperlink"/>
          </w:rPr>
          <w:instrText xml:space="preserve"> </w:instrText>
        </w:r>
        <w:r>
          <w:instrText>HYPERLINK \l "_Toc41141608"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E. Allocated Expenses</w:t>
        </w:r>
        <w:r>
          <w:rPr>
            <w:webHidden/>
          </w:rPr>
          <w:tab/>
        </w:r>
        <w:r>
          <w:rPr>
            <w:webHidden/>
          </w:rPr>
          <w:fldChar w:fldCharType="begin"/>
        </w:r>
        <w:r>
          <w:rPr>
            <w:webHidden/>
          </w:rPr>
          <w:instrText xml:space="preserve"> PAGEREF _Toc41141608 \h </w:instrText>
        </w:r>
        <w:r>
          <w:rPr>
            <w:webHidden/>
          </w:rPr>
        </w:r>
      </w:ins>
      <w:r>
        <w:rPr>
          <w:webHidden/>
        </w:rPr>
        <w:fldChar w:fldCharType="separate"/>
      </w:r>
      <w:ins w:id="181" w:author="Thomas Wright" w:date="2020-05-23T15:52:00Z">
        <w:r>
          <w:rPr>
            <w:webHidden/>
          </w:rPr>
          <w:t>148</w:t>
        </w:r>
        <w:r>
          <w:rPr>
            <w:webHidden/>
          </w:rPr>
          <w:fldChar w:fldCharType="end"/>
        </w:r>
        <w:r w:rsidRPr="008332A0">
          <w:rPr>
            <w:rStyle w:val="Hyperlink"/>
          </w:rPr>
          <w:fldChar w:fldCharType="end"/>
        </w:r>
      </w:ins>
    </w:p>
    <w:p w14:paraId="495D8B79" w14:textId="53AA2D3A" w:rsidR="00CA79CE" w:rsidRDefault="00CA79CE">
      <w:pPr>
        <w:pStyle w:val="TOC1"/>
        <w:rPr>
          <w:ins w:id="182" w:author="Thomas Wright" w:date="2020-05-23T15:52:00Z"/>
          <w:rFonts w:asciiTheme="minorHAnsi" w:hAnsiTheme="minorHAnsi"/>
          <w:bCs w:val="0"/>
          <w:noProof/>
          <w:color w:val="auto"/>
          <w:sz w:val="22"/>
          <w:szCs w:val="22"/>
          <w:lang w:eastAsia="en-CA"/>
        </w:rPr>
      </w:pPr>
      <w:ins w:id="18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"_Toc41141609"</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ι: Academics</w:t>
        </w:r>
        <w:r>
          <w:rPr>
            <w:noProof/>
            <w:webHidden/>
          </w:rPr>
          <w:tab/>
        </w:r>
        <w:r>
          <w:rPr>
            <w:noProof/>
            <w:webHidden/>
          </w:rPr>
          <w:fldChar w:fldCharType="begin"/>
        </w:r>
        <w:r>
          <w:rPr>
            <w:noProof/>
            <w:webHidden/>
          </w:rPr>
          <w:instrText xml:space="preserve"> PAGEREF _Toc41141609 \h </w:instrText>
        </w:r>
        <w:r>
          <w:rPr>
            <w:noProof/>
            <w:webHidden/>
          </w:rPr>
        </w:r>
      </w:ins>
      <w:r>
        <w:rPr>
          <w:noProof/>
          <w:webHidden/>
        </w:rPr>
        <w:fldChar w:fldCharType="separate"/>
      </w:r>
      <w:ins w:id="184" w:author="Thomas Wright" w:date="2020-05-23T15:52:00Z">
        <w:r>
          <w:rPr>
            <w:noProof/>
            <w:webHidden/>
          </w:rPr>
          <w:t>150</w:t>
        </w:r>
        <w:r>
          <w:rPr>
            <w:noProof/>
            <w:webHidden/>
          </w:rPr>
          <w:fldChar w:fldCharType="end"/>
        </w:r>
        <w:r w:rsidRPr="008332A0">
          <w:rPr>
            <w:rStyle w:val="Hyperlink"/>
            <w:noProof/>
          </w:rPr>
          <w:fldChar w:fldCharType="end"/>
        </w:r>
      </w:ins>
    </w:p>
    <w:p w14:paraId="24BC8CA2" w14:textId="59F34D05" w:rsidR="00CA79CE" w:rsidRDefault="00CA79CE">
      <w:pPr>
        <w:pStyle w:val="TOC2"/>
        <w:rPr>
          <w:ins w:id="185" w:author="Thomas Wright" w:date="2020-05-23T15:52:00Z"/>
          <w:rFonts w:asciiTheme="minorHAnsi" w:hAnsiTheme="minorHAnsi"/>
          <w:sz w:val="22"/>
          <w:szCs w:val="22"/>
          <w:lang w:eastAsia="en-CA"/>
        </w:rPr>
      </w:pPr>
      <w:ins w:id="186" w:author="Thomas Wright" w:date="2020-05-23T15:52:00Z">
        <w:r w:rsidRPr="008332A0">
          <w:rPr>
            <w:rStyle w:val="Hyperlink"/>
          </w:rPr>
          <w:fldChar w:fldCharType="begin"/>
        </w:r>
        <w:r w:rsidRPr="008332A0">
          <w:rPr>
            <w:rStyle w:val="Hyperlink"/>
          </w:rPr>
          <w:instrText xml:space="preserve"> </w:instrText>
        </w:r>
        <w:r>
          <w:instrText>HYPERLINK \l "_Toc41141610"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Better Education Donation Fund (BED Fund)</w:t>
        </w:r>
        <w:r>
          <w:rPr>
            <w:webHidden/>
          </w:rPr>
          <w:tab/>
        </w:r>
        <w:r>
          <w:rPr>
            <w:webHidden/>
          </w:rPr>
          <w:fldChar w:fldCharType="begin"/>
        </w:r>
        <w:r>
          <w:rPr>
            <w:webHidden/>
          </w:rPr>
          <w:instrText xml:space="preserve"> PAGEREF _Toc41141610 \h </w:instrText>
        </w:r>
        <w:r>
          <w:rPr>
            <w:webHidden/>
          </w:rPr>
        </w:r>
      </w:ins>
      <w:r>
        <w:rPr>
          <w:webHidden/>
        </w:rPr>
        <w:fldChar w:fldCharType="separate"/>
      </w:r>
      <w:ins w:id="187" w:author="Thomas Wright" w:date="2020-05-23T15:52:00Z">
        <w:r>
          <w:rPr>
            <w:webHidden/>
          </w:rPr>
          <w:t>150</w:t>
        </w:r>
        <w:r>
          <w:rPr>
            <w:webHidden/>
          </w:rPr>
          <w:fldChar w:fldCharType="end"/>
        </w:r>
        <w:r w:rsidRPr="008332A0">
          <w:rPr>
            <w:rStyle w:val="Hyperlink"/>
          </w:rPr>
          <w:fldChar w:fldCharType="end"/>
        </w:r>
      </w:ins>
    </w:p>
    <w:p w14:paraId="706BD700" w14:textId="70C3E7A4" w:rsidR="00CA79CE" w:rsidRDefault="00CA79CE">
      <w:pPr>
        <w:pStyle w:val="TOC2"/>
        <w:rPr>
          <w:ins w:id="188" w:author="Thomas Wright" w:date="2020-05-23T15:52:00Z"/>
          <w:rFonts w:asciiTheme="minorHAnsi" w:hAnsiTheme="minorHAnsi"/>
          <w:sz w:val="22"/>
          <w:szCs w:val="22"/>
          <w:lang w:eastAsia="en-CA"/>
        </w:rPr>
      </w:pPr>
      <w:ins w:id="189" w:author="Thomas Wright" w:date="2020-05-23T15:52:00Z">
        <w:r w:rsidRPr="008332A0">
          <w:rPr>
            <w:rStyle w:val="Hyperlink"/>
          </w:rPr>
          <w:fldChar w:fldCharType="begin"/>
        </w:r>
        <w:r w:rsidRPr="008332A0">
          <w:rPr>
            <w:rStyle w:val="Hyperlink"/>
          </w:rPr>
          <w:instrText xml:space="preserve"> </w:instrText>
        </w:r>
        <w:r>
          <w:instrText>HYPERLINK \l "_Toc41141611"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Englinks</w:t>
        </w:r>
        <w:r>
          <w:rPr>
            <w:webHidden/>
          </w:rPr>
          <w:tab/>
        </w:r>
        <w:r>
          <w:rPr>
            <w:webHidden/>
          </w:rPr>
          <w:fldChar w:fldCharType="begin"/>
        </w:r>
        <w:r>
          <w:rPr>
            <w:webHidden/>
          </w:rPr>
          <w:instrText xml:space="preserve"> PAGEREF _Toc41141611 \h </w:instrText>
        </w:r>
        <w:r>
          <w:rPr>
            <w:webHidden/>
          </w:rPr>
        </w:r>
      </w:ins>
      <w:r>
        <w:rPr>
          <w:webHidden/>
        </w:rPr>
        <w:fldChar w:fldCharType="separate"/>
      </w:r>
      <w:ins w:id="190" w:author="Thomas Wright" w:date="2020-05-23T15:52:00Z">
        <w:r>
          <w:rPr>
            <w:webHidden/>
          </w:rPr>
          <w:t>156</w:t>
        </w:r>
        <w:r>
          <w:rPr>
            <w:webHidden/>
          </w:rPr>
          <w:fldChar w:fldCharType="end"/>
        </w:r>
        <w:r w:rsidRPr="008332A0">
          <w:rPr>
            <w:rStyle w:val="Hyperlink"/>
          </w:rPr>
          <w:fldChar w:fldCharType="end"/>
        </w:r>
      </w:ins>
    </w:p>
    <w:p w14:paraId="74240505" w14:textId="23CB92F6" w:rsidR="00CA79CE" w:rsidRDefault="00CA79CE">
      <w:pPr>
        <w:pStyle w:val="TOC2"/>
        <w:rPr>
          <w:ins w:id="191" w:author="Thomas Wright" w:date="2020-05-23T15:52:00Z"/>
          <w:rFonts w:asciiTheme="minorHAnsi" w:hAnsiTheme="minorHAnsi"/>
          <w:sz w:val="22"/>
          <w:szCs w:val="22"/>
          <w:lang w:eastAsia="en-CA"/>
        </w:rPr>
      </w:pPr>
      <w:ins w:id="192" w:author="Thomas Wright" w:date="2020-05-23T15:52:00Z">
        <w:r w:rsidRPr="008332A0">
          <w:rPr>
            <w:rStyle w:val="Hyperlink"/>
          </w:rPr>
          <w:fldChar w:fldCharType="begin"/>
        </w:r>
        <w:r w:rsidRPr="008332A0">
          <w:rPr>
            <w:rStyle w:val="Hyperlink"/>
          </w:rPr>
          <w:instrText xml:space="preserve"> </w:instrText>
        </w:r>
        <w:r>
          <w:instrText>HYPERLINK \l "_Toc41141612"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Faculty Board Representatives</w:t>
        </w:r>
        <w:r>
          <w:rPr>
            <w:webHidden/>
          </w:rPr>
          <w:tab/>
        </w:r>
        <w:r>
          <w:rPr>
            <w:webHidden/>
          </w:rPr>
          <w:fldChar w:fldCharType="begin"/>
        </w:r>
        <w:r>
          <w:rPr>
            <w:webHidden/>
          </w:rPr>
          <w:instrText xml:space="preserve"> PAGEREF _Toc41141612 \h </w:instrText>
        </w:r>
        <w:r>
          <w:rPr>
            <w:webHidden/>
          </w:rPr>
        </w:r>
      </w:ins>
      <w:r>
        <w:rPr>
          <w:webHidden/>
        </w:rPr>
        <w:fldChar w:fldCharType="separate"/>
      </w:r>
      <w:ins w:id="193" w:author="Thomas Wright" w:date="2020-05-23T15:52:00Z">
        <w:r>
          <w:rPr>
            <w:webHidden/>
          </w:rPr>
          <w:t>160</w:t>
        </w:r>
        <w:r>
          <w:rPr>
            <w:webHidden/>
          </w:rPr>
          <w:fldChar w:fldCharType="end"/>
        </w:r>
        <w:r w:rsidRPr="008332A0">
          <w:rPr>
            <w:rStyle w:val="Hyperlink"/>
          </w:rPr>
          <w:fldChar w:fldCharType="end"/>
        </w:r>
      </w:ins>
    </w:p>
    <w:p w14:paraId="24E191EB" w14:textId="75A57568" w:rsidR="00CA79CE" w:rsidRDefault="00CA79CE">
      <w:pPr>
        <w:pStyle w:val="TOC2"/>
        <w:rPr>
          <w:ins w:id="194" w:author="Thomas Wright" w:date="2020-05-23T15:52:00Z"/>
          <w:rFonts w:asciiTheme="minorHAnsi" w:hAnsiTheme="minorHAnsi"/>
          <w:sz w:val="22"/>
          <w:szCs w:val="22"/>
          <w:lang w:eastAsia="en-CA"/>
        </w:rPr>
      </w:pPr>
      <w:ins w:id="195" w:author="Thomas Wright" w:date="2020-05-23T15:52:00Z">
        <w:r w:rsidRPr="008332A0">
          <w:rPr>
            <w:rStyle w:val="Hyperlink"/>
          </w:rPr>
          <w:fldChar w:fldCharType="begin"/>
        </w:r>
        <w:r w:rsidRPr="008332A0">
          <w:rPr>
            <w:rStyle w:val="Hyperlink"/>
          </w:rPr>
          <w:instrText xml:space="preserve"> </w:instrText>
        </w:r>
        <w:r>
          <w:instrText>HYPERLINK \l "_Toc41141613"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D. Englinks Lending Library</w:t>
        </w:r>
        <w:r>
          <w:rPr>
            <w:webHidden/>
          </w:rPr>
          <w:tab/>
        </w:r>
        <w:r>
          <w:rPr>
            <w:webHidden/>
          </w:rPr>
          <w:fldChar w:fldCharType="begin"/>
        </w:r>
        <w:r>
          <w:rPr>
            <w:webHidden/>
          </w:rPr>
          <w:instrText xml:space="preserve"> PAGEREF _Toc41141613 \h </w:instrText>
        </w:r>
        <w:r>
          <w:rPr>
            <w:webHidden/>
          </w:rPr>
        </w:r>
      </w:ins>
      <w:r>
        <w:rPr>
          <w:webHidden/>
        </w:rPr>
        <w:fldChar w:fldCharType="separate"/>
      </w:r>
      <w:ins w:id="196" w:author="Thomas Wright" w:date="2020-05-23T15:52:00Z">
        <w:r>
          <w:rPr>
            <w:webHidden/>
          </w:rPr>
          <w:t>161</w:t>
        </w:r>
        <w:r>
          <w:rPr>
            <w:webHidden/>
          </w:rPr>
          <w:fldChar w:fldCharType="end"/>
        </w:r>
        <w:r w:rsidRPr="008332A0">
          <w:rPr>
            <w:rStyle w:val="Hyperlink"/>
          </w:rPr>
          <w:fldChar w:fldCharType="end"/>
        </w:r>
      </w:ins>
    </w:p>
    <w:p w14:paraId="7CA7BD02" w14:textId="1425A488" w:rsidR="00CA79CE" w:rsidRDefault="00CA79CE">
      <w:pPr>
        <w:pStyle w:val="TOC1"/>
        <w:rPr>
          <w:ins w:id="197" w:author="Thomas Wright" w:date="2020-05-23T15:52:00Z"/>
          <w:rFonts w:asciiTheme="minorHAnsi" w:hAnsiTheme="minorHAnsi"/>
          <w:bCs w:val="0"/>
          <w:noProof/>
          <w:color w:val="auto"/>
          <w:sz w:val="22"/>
          <w:szCs w:val="22"/>
          <w:lang w:eastAsia="en-CA"/>
        </w:rPr>
      </w:pPr>
      <w:ins w:id="19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"_Toc41141614"</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κ: Student Development</w:t>
        </w:r>
        <w:r>
          <w:rPr>
            <w:noProof/>
            <w:webHidden/>
          </w:rPr>
          <w:tab/>
        </w:r>
        <w:r>
          <w:rPr>
            <w:noProof/>
            <w:webHidden/>
          </w:rPr>
          <w:fldChar w:fldCharType="begin"/>
        </w:r>
        <w:r>
          <w:rPr>
            <w:noProof/>
            <w:webHidden/>
          </w:rPr>
          <w:instrText xml:space="preserve"> PAGEREF _Toc41141614 \h </w:instrText>
        </w:r>
        <w:r>
          <w:rPr>
            <w:noProof/>
            <w:webHidden/>
          </w:rPr>
        </w:r>
      </w:ins>
      <w:r>
        <w:rPr>
          <w:noProof/>
          <w:webHidden/>
        </w:rPr>
        <w:fldChar w:fldCharType="separate"/>
      </w:r>
      <w:ins w:id="199" w:author="Thomas Wright" w:date="2020-05-23T15:52:00Z">
        <w:r>
          <w:rPr>
            <w:noProof/>
            <w:webHidden/>
          </w:rPr>
          <w:t>162</w:t>
        </w:r>
        <w:r>
          <w:rPr>
            <w:noProof/>
            <w:webHidden/>
          </w:rPr>
          <w:fldChar w:fldCharType="end"/>
        </w:r>
        <w:r w:rsidRPr="008332A0">
          <w:rPr>
            <w:rStyle w:val="Hyperlink"/>
            <w:noProof/>
          </w:rPr>
          <w:fldChar w:fldCharType="end"/>
        </w:r>
      </w:ins>
    </w:p>
    <w:p w14:paraId="4A0AF15C" w14:textId="387FF021" w:rsidR="00CA79CE" w:rsidRDefault="00CA79CE">
      <w:pPr>
        <w:pStyle w:val="TOC2"/>
        <w:rPr>
          <w:ins w:id="200" w:author="Thomas Wright" w:date="2020-05-23T15:52:00Z"/>
          <w:rFonts w:asciiTheme="minorHAnsi" w:hAnsiTheme="minorHAnsi"/>
          <w:sz w:val="22"/>
          <w:szCs w:val="22"/>
          <w:lang w:eastAsia="en-CA"/>
        </w:rPr>
      </w:pPr>
      <w:ins w:id="201" w:author="Thomas Wright" w:date="2020-05-23T15:52:00Z">
        <w:r w:rsidRPr="008332A0">
          <w:rPr>
            <w:rStyle w:val="Hyperlink"/>
          </w:rPr>
          <w:fldChar w:fldCharType="begin"/>
        </w:r>
        <w:r w:rsidRPr="008332A0">
          <w:rPr>
            <w:rStyle w:val="Hyperlink"/>
          </w:rPr>
          <w:instrText xml:space="preserve"> </w:instrText>
        </w:r>
        <w:r>
          <w:instrText>HYPERLINK \l "_Toc41141615"</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EngSoc Affiliated Clubs</w:t>
        </w:r>
        <w:r>
          <w:rPr>
            <w:webHidden/>
          </w:rPr>
          <w:tab/>
        </w:r>
        <w:r>
          <w:rPr>
            <w:webHidden/>
          </w:rPr>
          <w:fldChar w:fldCharType="begin"/>
        </w:r>
        <w:r>
          <w:rPr>
            <w:webHidden/>
          </w:rPr>
          <w:instrText xml:space="preserve"> PAGEREF _Toc41141615 \h </w:instrText>
        </w:r>
        <w:r>
          <w:rPr>
            <w:webHidden/>
          </w:rPr>
        </w:r>
      </w:ins>
      <w:r>
        <w:rPr>
          <w:webHidden/>
        </w:rPr>
        <w:fldChar w:fldCharType="separate"/>
      </w:r>
      <w:ins w:id="202" w:author="Thomas Wright" w:date="2020-05-23T15:52:00Z">
        <w:r>
          <w:rPr>
            <w:webHidden/>
          </w:rPr>
          <w:t>162</w:t>
        </w:r>
        <w:r>
          <w:rPr>
            <w:webHidden/>
          </w:rPr>
          <w:fldChar w:fldCharType="end"/>
        </w:r>
        <w:r w:rsidRPr="008332A0">
          <w:rPr>
            <w:rStyle w:val="Hyperlink"/>
          </w:rPr>
          <w:fldChar w:fldCharType="end"/>
        </w:r>
      </w:ins>
    </w:p>
    <w:p w14:paraId="20DA252C" w14:textId="00C99713" w:rsidR="00CA79CE" w:rsidRDefault="00CA79CE">
      <w:pPr>
        <w:pStyle w:val="TOC2"/>
        <w:rPr>
          <w:ins w:id="203" w:author="Thomas Wright" w:date="2020-05-23T15:52:00Z"/>
          <w:rFonts w:asciiTheme="minorHAnsi" w:hAnsiTheme="minorHAnsi"/>
          <w:sz w:val="22"/>
          <w:szCs w:val="22"/>
          <w:lang w:eastAsia="en-CA"/>
        </w:rPr>
      </w:pPr>
      <w:ins w:id="204" w:author="Thomas Wright" w:date="2020-05-23T15:52:00Z">
        <w:r w:rsidRPr="008332A0">
          <w:rPr>
            <w:rStyle w:val="Hyperlink"/>
          </w:rPr>
          <w:fldChar w:fldCharType="begin"/>
        </w:r>
        <w:r w:rsidRPr="008332A0">
          <w:rPr>
            <w:rStyle w:val="Hyperlink"/>
          </w:rPr>
          <w:instrText xml:space="preserve"> </w:instrText>
        </w:r>
        <w:r>
          <w:instrText>HYPERLINK \l "_Toc41141616"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Design Groups</w:t>
        </w:r>
        <w:r>
          <w:rPr>
            <w:webHidden/>
          </w:rPr>
          <w:tab/>
        </w:r>
        <w:r>
          <w:rPr>
            <w:webHidden/>
          </w:rPr>
          <w:fldChar w:fldCharType="begin"/>
        </w:r>
        <w:r>
          <w:rPr>
            <w:webHidden/>
          </w:rPr>
          <w:instrText xml:space="preserve"> PAGEREF _Toc41141616 \h </w:instrText>
        </w:r>
        <w:r>
          <w:rPr>
            <w:webHidden/>
          </w:rPr>
        </w:r>
      </w:ins>
      <w:r>
        <w:rPr>
          <w:webHidden/>
        </w:rPr>
        <w:fldChar w:fldCharType="separate"/>
      </w:r>
      <w:ins w:id="205" w:author="Thomas Wright" w:date="2020-05-23T15:52:00Z">
        <w:r>
          <w:rPr>
            <w:webHidden/>
          </w:rPr>
          <w:t>166</w:t>
        </w:r>
        <w:r>
          <w:rPr>
            <w:webHidden/>
          </w:rPr>
          <w:fldChar w:fldCharType="end"/>
        </w:r>
        <w:r w:rsidRPr="008332A0">
          <w:rPr>
            <w:rStyle w:val="Hyperlink"/>
          </w:rPr>
          <w:fldChar w:fldCharType="end"/>
        </w:r>
      </w:ins>
    </w:p>
    <w:p w14:paraId="6BD0DF26" w14:textId="370FF574" w:rsidR="00CA79CE" w:rsidRDefault="00CA79CE">
      <w:pPr>
        <w:pStyle w:val="TOC1"/>
        <w:rPr>
          <w:ins w:id="206" w:author="Thomas Wright" w:date="2020-05-23T15:52:00Z"/>
          <w:rFonts w:asciiTheme="minorHAnsi" w:hAnsiTheme="minorHAnsi"/>
          <w:bCs w:val="0"/>
          <w:noProof/>
          <w:color w:val="auto"/>
          <w:sz w:val="22"/>
          <w:szCs w:val="22"/>
          <w:lang w:eastAsia="en-CA"/>
        </w:rPr>
      </w:pPr>
      <w:ins w:id="207"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"_Toc41141617"</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λ: Information Technology</w:t>
        </w:r>
        <w:r>
          <w:rPr>
            <w:noProof/>
            <w:webHidden/>
          </w:rPr>
          <w:tab/>
        </w:r>
        <w:r>
          <w:rPr>
            <w:noProof/>
            <w:webHidden/>
          </w:rPr>
          <w:fldChar w:fldCharType="begin"/>
        </w:r>
        <w:r>
          <w:rPr>
            <w:noProof/>
            <w:webHidden/>
          </w:rPr>
          <w:instrText xml:space="preserve"> PAGEREF _Toc41141617 \h </w:instrText>
        </w:r>
        <w:r>
          <w:rPr>
            <w:noProof/>
            <w:webHidden/>
          </w:rPr>
        </w:r>
      </w:ins>
      <w:r>
        <w:rPr>
          <w:noProof/>
          <w:webHidden/>
        </w:rPr>
        <w:fldChar w:fldCharType="separate"/>
      </w:r>
      <w:ins w:id="208" w:author="Thomas Wright" w:date="2020-05-23T15:52:00Z">
        <w:r>
          <w:rPr>
            <w:noProof/>
            <w:webHidden/>
          </w:rPr>
          <w:t>171</w:t>
        </w:r>
        <w:r>
          <w:rPr>
            <w:noProof/>
            <w:webHidden/>
          </w:rPr>
          <w:fldChar w:fldCharType="end"/>
        </w:r>
        <w:r w:rsidRPr="008332A0">
          <w:rPr>
            <w:rStyle w:val="Hyperlink"/>
            <w:noProof/>
          </w:rPr>
          <w:fldChar w:fldCharType="end"/>
        </w:r>
      </w:ins>
    </w:p>
    <w:p w14:paraId="470DB0A9" w14:textId="21FB3040" w:rsidR="00CA79CE" w:rsidRDefault="00CA79CE">
      <w:pPr>
        <w:pStyle w:val="TOC2"/>
        <w:rPr>
          <w:ins w:id="209" w:author="Thomas Wright" w:date="2020-05-23T15:52:00Z"/>
          <w:rFonts w:asciiTheme="minorHAnsi" w:hAnsiTheme="minorHAnsi"/>
          <w:sz w:val="22"/>
          <w:szCs w:val="22"/>
          <w:lang w:eastAsia="en-CA"/>
        </w:rPr>
      </w:pPr>
      <w:ins w:id="210" w:author="Thomas Wright" w:date="2020-05-23T15:52:00Z">
        <w:r w:rsidRPr="008332A0">
          <w:rPr>
            <w:rStyle w:val="Hyperlink"/>
          </w:rPr>
          <w:fldChar w:fldCharType="begin"/>
        </w:r>
        <w:r w:rsidRPr="008332A0">
          <w:rPr>
            <w:rStyle w:val="Hyperlink"/>
          </w:rPr>
          <w:instrText xml:space="preserve"> </w:instrText>
        </w:r>
        <w:r>
          <w:instrText>HYPERLINK \l "_Toc41141618"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Information Technology</w:t>
        </w:r>
        <w:r>
          <w:rPr>
            <w:webHidden/>
          </w:rPr>
          <w:tab/>
        </w:r>
        <w:r>
          <w:rPr>
            <w:webHidden/>
          </w:rPr>
          <w:fldChar w:fldCharType="begin"/>
        </w:r>
        <w:r>
          <w:rPr>
            <w:webHidden/>
          </w:rPr>
          <w:instrText xml:space="preserve"> PAGEREF _Toc41141618 \h </w:instrText>
        </w:r>
        <w:r>
          <w:rPr>
            <w:webHidden/>
          </w:rPr>
        </w:r>
      </w:ins>
      <w:r>
        <w:rPr>
          <w:webHidden/>
        </w:rPr>
        <w:fldChar w:fldCharType="separate"/>
      </w:r>
      <w:ins w:id="211" w:author="Thomas Wright" w:date="2020-05-23T15:52:00Z">
        <w:r>
          <w:rPr>
            <w:webHidden/>
          </w:rPr>
          <w:t>171</w:t>
        </w:r>
        <w:r>
          <w:rPr>
            <w:webHidden/>
          </w:rPr>
          <w:fldChar w:fldCharType="end"/>
        </w:r>
        <w:r w:rsidRPr="008332A0">
          <w:rPr>
            <w:rStyle w:val="Hyperlink"/>
          </w:rPr>
          <w:fldChar w:fldCharType="end"/>
        </w:r>
      </w:ins>
    </w:p>
    <w:p w14:paraId="733F26F9" w14:textId="22BBF446" w:rsidR="00CA79CE" w:rsidRDefault="00CA79CE">
      <w:pPr>
        <w:pStyle w:val="TOC2"/>
        <w:rPr>
          <w:ins w:id="212" w:author="Thomas Wright" w:date="2020-05-23T15:52:00Z"/>
          <w:rFonts w:asciiTheme="minorHAnsi" w:hAnsiTheme="minorHAnsi"/>
          <w:sz w:val="22"/>
          <w:szCs w:val="22"/>
          <w:lang w:eastAsia="en-CA"/>
        </w:rPr>
      </w:pPr>
      <w:ins w:id="213" w:author="Thomas Wright" w:date="2020-05-23T15:52:00Z">
        <w:r w:rsidRPr="008332A0">
          <w:rPr>
            <w:rStyle w:val="Hyperlink"/>
          </w:rPr>
          <w:fldChar w:fldCharType="begin"/>
        </w:r>
        <w:r w:rsidRPr="008332A0">
          <w:rPr>
            <w:rStyle w:val="Hyperlink"/>
          </w:rPr>
          <w:instrText xml:space="preserve"> </w:instrText>
        </w:r>
        <w:r>
          <w:instrText>HYPERLINK \l "_Toc41141619"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Engineering Society Computer Policy</w:t>
        </w:r>
        <w:r>
          <w:rPr>
            <w:webHidden/>
          </w:rPr>
          <w:tab/>
        </w:r>
        <w:r>
          <w:rPr>
            <w:webHidden/>
          </w:rPr>
          <w:fldChar w:fldCharType="begin"/>
        </w:r>
        <w:r>
          <w:rPr>
            <w:webHidden/>
          </w:rPr>
          <w:instrText xml:space="preserve"> PAGEREF _Toc41141619 \h </w:instrText>
        </w:r>
        <w:r>
          <w:rPr>
            <w:webHidden/>
          </w:rPr>
        </w:r>
      </w:ins>
      <w:r>
        <w:rPr>
          <w:webHidden/>
        </w:rPr>
        <w:fldChar w:fldCharType="separate"/>
      </w:r>
      <w:ins w:id="214" w:author="Thomas Wright" w:date="2020-05-23T15:52:00Z">
        <w:r>
          <w:rPr>
            <w:webHidden/>
          </w:rPr>
          <w:t>172</w:t>
        </w:r>
        <w:r>
          <w:rPr>
            <w:webHidden/>
          </w:rPr>
          <w:fldChar w:fldCharType="end"/>
        </w:r>
        <w:r w:rsidRPr="008332A0">
          <w:rPr>
            <w:rStyle w:val="Hyperlink"/>
          </w:rPr>
          <w:fldChar w:fldCharType="end"/>
        </w:r>
      </w:ins>
    </w:p>
    <w:p w14:paraId="58C707A8" w14:textId="10FD5539" w:rsidR="00CA79CE" w:rsidRDefault="00CA79CE">
      <w:pPr>
        <w:pStyle w:val="TOC2"/>
        <w:rPr>
          <w:ins w:id="215" w:author="Thomas Wright" w:date="2020-05-23T15:52:00Z"/>
          <w:rFonts w:asciiTheme="minorHAnsi" w:hAnsiTheme="minorHAnsi"/>
          <w:sz w:val="22"/>
          <w:szCs w:val="22"/>
          <w:lang w:eastAsia="en-CA"/>
        </w:rPr>
      </w:pPr>
      <w:ins w:id="216" w:author="Thomas Wright" w:date="2020-05-23T15:52:00Z">
        <w:r w:rsidRPr="008332A0">
          <w:rPr>
            <w:rStyle w:val="Hyperlink"/>
          </w:rPr>
          <w:fldChar w:fldCharType="begin"/>
        </w:r>
        <w:r w:rsidRPr="008332A0">
          <w:rPr>
            <w:rStyle w:val="Hyperlink"/>
          </w:rPr>
          <w:instrText xml:space="preserve"> </w:instrText>
        </w:r>
        <w:r>
          <w:instrText>HYPERLINK \l "_Toc41141620"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Mailing List Practices</w:t>
        </w:r>
        <w:r>
          <w:rPr>
            <w:webHidden/>
          </w:rPr>
          <w:tab/>
        </w:r>
        <w:r>
          <w:rPr>
            <w:webHidden/>
          </w:rPr>
          <w:fldChar w:fldCharType="begin"/>
        </w:r>
        <w:r>
          <w:rPr>
            <w:webHidden/>
          </w:rPr>
          <w:instrText xml:space="preserve"> PAGEREF _Toc41141620 \h </w:instrText>
        </w:r>
        <w:r>
          <w:rPr>
            <w:webHidden/>
          </w:rPr>
        </w:r>
      </w:ins>
      <w:r>
        <w:rPr>
          <w:webHidden/>
        </w:rPr>
        <w:fldChar w:fldCharType="separate"/>
      </w:r>
      <w:ins w:id="217" w:author="Thomas Wright" w:date="2020-05-23T15:52:00Z">
        <w:r>
          <w:rPr>
            <w:webHidden/>
          </w:rPr>
          <w:t>175</w:t>
        </w:r>
        <w:r>
          <w:rPr>
            <w:webHidden/>
          </w:rPr>
          <w:fldChar w:fldCharType="end"/>
        </w:r>
        <w:r w:rsidRPr="008332A0">
          <w:rPr>
            <w:rStyle w:val="Hyperlink"/>
          </w:rPr>
          <w:fldChar w:fldCharType="end"/>
        </w:r>
      </w:ins>
    </w:p>
    <w:p w14:paraId="667D92C4" w14:textId="76413FA2" w:rsidR="00CA79CE" w:rsidRDefault="00CA79CE">
      <w:pPr>
        <w:pStyle w:val="TOC1"/>
        <w:rPr>
          <w:ins w:id="218" w:author="Thomas Wright" w:date="2020-05-23T15:52:00Z"/>
          <w:rFonts w:asciiTheme="minorHAnsi" w:hAnsiTheme="minorHAnsi"/>
          <w:bCs w:val="0"/>
          <w:noProof/>
          <w:color w:val="auto"/>
          <w:sz w:val="22"/>
          <w:szCs w:val="22"/>
          <w:lang w:eastAsia="en-CA"/>
        </w:rPr>
      </w:pPr>
      <w:ins w:id="219"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"_Toc41141621"</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μ: Conferences And Competitions</w:t>
        </w:r>
        <w:r>
          <w:rPr>
            <w:noProof/>
            <w:webHidden/>
          </w:rPr>
          <w:tab/>
        </w:r>
        <w:r>
          <w:rPr>
            <w:noProof/>
            <w:webHidden/>
          </w:rPr>
          <w:fldChar w:fldCharType="begin"/>
        </w:r>
        <w:r>
          <w:rPr>
            <w:noProof/>
            <w:webHidden/>
          </w:rPr>
          <w:instrText xml:space="preserve"> PAGEREF _Toc41141621 \h </w:instrText>
        </w:r>
        <w:r>
          <w:rPr>
            <w:noProof/>
            <w:webHidden/>
          </w:rPr>
        </w:r>
      </w:ins>
      <w:r>
        <w:rPr>
          <w:noProof/>
          <w:webHidden/>
        </w:rPr>
        <w:fldChar w:fldCharType="separate"/>
      </w:r>
      <w:ins w:id="220" w:author="Thomas Wright" w:date="2020-05-23T15:52:00Z">
        <w:r>
          <w:rPr>
            <w:noProof/>
            <w:webHidden/>
          </w:rPr>
          <w:t>179</w:t>
        </w:r>
        <w:r>
          <w:rPr>
            <w:noProof/>
            <w:webHidden/>
          </w:rPr>
          <w:fldChar w:fldCharType="end"/>
        </w:r>
        <w:r w:rsidRPr="008332A0">
          <w:rPr>
            <w:rStyle w:val="Hyperlink"/>
            <w:noProof/>
          </w:rPr>
          <w:fldChar w:fldCharType="end"/>
        </w:r>
      </w:ins>
    </w:p>
    <w:p w14:paraId="7A746821" w14:textId="4EAF9942" w:rsidR="00CA79CE" w:rsidRDefault="00CA79CE">
      <w:pPr>
        <w:pStyle w:val="TOC2"/>
        <w:rPr>
          <w:ins w:id="221" w:author="Thomas Wright" w:date="2020-05-23T15:52:00Z"/>
          <w:rFonts w:asciiTheme="minorHAnsi" w:hAnsiTheme="minorHAnsi"/>
          <w:sz w:val="22"/>
          <w:szCs w:val="22"/>
          <w:lang w:eastAsia="en-CA"/>
        </w:rPr>
      </w:pPr>
      <w:ins w:id="222" w:author="Thomas Wright" w:date="2020-05-23T15:52:00Z">
        <w:r w:rsidRPr="008332A0">
          <w:rPr>
            <w:rStyle w:val="Hyperlink"/>
          </w:rPr>
          <w:fldChar w:fldCharType="begin"/>
        </w:r>
        <w:r w:rsidRPr="008332A0">
          <w:rPr>
            <w:rStyle w:val="Hyperlink"/>
          </w:rPr>
          <w:instrText xml:space="preserve"> </w:instrText>
        </w:r>
        <w:r>
          <w:instrText>HYPERLINK \l "_Toc41141622"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Internal Conferences and Competitions</w:t>
        </w:r>
        <w:r>
          <w:rPr>
            <w:webHidden/>
          </w:rPr>
          <w:tab/>
        </w:r>
        <w:r>
          <w:rPr>
            <w:webHidden/>
          </w:rPr>
          <w:fldChar w:fldCharType="begin"/>
        </w:r>
        <w:r>
          <w:rPr>
            <w:webHidden/>
          </w:rPr>
          <w:instrText xml:space="preserve"> PAGEREF _Toc41141622 \h </w:instrText>
        </w:r>
        <w:r>
          <w:rPr>
            <w:webHidden/>
          </w:rPr>
        </w:r>
      </w:ins>
      <w:r>
        <w:rPr>
          <w:webHidden/>
        </w:rPr>
        <w:fldChar w:fldCharType="separate"/>
      </w:r>
      <w:ins w:id="223" w:author="Thomas Wright" w:date="2020-05-23T15:52:00Z">
        <w:r>
          <w:rPr>
            <w:webHidden/>
          </w:rPr>
          <w:t>179</w:t>
        </w:r>
        <w:r>
          <w:rPr>
            <w:webHidden/>
          </w:rPr>
          <w:fldChar w:fldCharType="end"/>
        </w:r>
        <w:r w:rsidRPr="008332A0">
          <w:rPr>
            <w:rStyle w:val="Hyperlink"/>
          </w:rPr>
          <w:fldChar w:fldCharType="end"/>
        </w:r>
      </w:ins>
    </w:p>
    <w:p w14:paraId="5ECBAEA6" w14:textId="2E4D6507" w:rsidR="00CA79CE" w:rsidRDefault="00CA79CE">
      <w:pPr>
        <w:pStyle w:val="TOC2"/>
        <w:rPr>
          <w:ins w:id="224" w:author="Thomas Wright" w:date="2020-05-23T15:52:00Z"/>
          <w:rFonts w:asciiTheme="minorHAnsi" w:hAnsiTheme="minorHAnsi"/>
          <w:sz w:val="22"/>
          <w:szCs w:val="22"/>
          <w:lang w:eastAsia="en-CA"/>
        </w:rPr>
      </w:pPr>
      <w:ins w:id="225" w:author="Thomas Wright" w:date="2020-05-23T15:52:00Z">
        <w:r w:rsidRPr="008332A0">
          <w:rPr>
            <w:rStyle w:val="Hyperlink"/>
          </w:rPr>
          <w:fldChar w:fldCharType="begin"/>
        </w:r>
        <w:r w:rsidRPr="008332A0">
          <w:rPr>
            <w:rStyle w:val="Hyperlink"/>
          </w:rPr>
          <w:instrText xml:space="preserve"> </w:instrText>
        </w:r>
        <w:r>
          <w:instrText>HYPERLINK \l "_Toc41141623"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Hosted Conferences and Competitions</w:t>
        </w:r>
        <w:r>
          <w:rPr>
            <w:webHidden/>
          </w:rPr>
          <w:tab/>
        </w:r>
        <w:r>
          <w:rPr>
            <w:webHidden/>
          </w:rPr>
          <w:fldChar w:fldCharType="begin"/>
        </w:r>
        <w:r>
          <w:rPr>
            <w:webHidden/>
          </w:rPr>
          <w:instrText xml:space="preserve"> PAGEREF _Toc41141623 \h </w:instrText>
        </w:r>
        <w:r>
          <w:rPr>
            <w:webHidden/>
          </w:rPr>
        </w:r>
      </w:ins>
      <w:r>
        <w:rPr>
          <w:webHidden/>
        </w:rPr>
        <w:fldChar w:fldCharType="separate"/>
      </w:r>
      <w:ins w:id="226" w:author="Thomas Wright" w:date="2020-05-23T15:52:00Z">
        <w:r>
          <w:rPr>
            <w:webHidden/>
          </w:rPr>
          <w:t>182</w:t>
        </w:r>
        <w:r>
          <w:rPr>
            <w:webHidden/>
          </w:rPr>
          <w:fldChar w:fldCharType="end"/>
        </w:r>
        <w:r w:rsidRPr="008332A0">
          <w:rPr>
            <w:rStyle w:val="Hyperlink"/>
          </w:rPr>
          <w:fldChar w:fldCharType="end"/>
        </w:r>
      </w:ins>
    </w:p>
    <w:p w14:paraId="46F80F77" w14:textId="487C7B59" w:rsidR="00CA79CE" w:rsidRDefault="00CA79CE">
      <w:pPr>
        <w:pStyle w:val="TOC2"/>
        <w:rPr>
          <w:ins w:id="227" w:author="Thomas Wright" w:date="2020-05-23T15:52:00Z"/>
          <w:rFonts w:asciiTheme="minorHAnsi" w:hAnsiTheme="minorHAnsi"/>
          <w:sz w:val="22"/>
          <w:szCs w:val="22"/>
          <w:lang w:eastAsia="en-CA"/>
        </w:rPr>
      </w:pPr>
      <w:ins w:id="228" w:author="Thomas Wright" w:date="2020-05-23T15:52:00Z">
        <w:r w:rsidRPr="008332A0">
          <w:rPr>
            <w:rStyle w:val="Hyperlink"/>
          </w:rPr>
          <w:fldChar w:fldCharType="begin"/>
        </w:r>
        <w:r w:rsidRPr="008332A0">
          <w:rPr>
            <w:rStyle w:val="Hyperlink"/>
          </w:rPr>
          <w:instrText xml:space="preserve"> </w:instrText>
        </w:r>
        <w:r>
          <w:instrText>HYPERLINK \l "_Toc41141624"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asciiTheme="majorHAnsi" w:eastAsia="MS Gothic" w:hAnsiTheme="majorHAnsi" w:cs="Times New Roman"/>
            <w:bCs/>
          </w:rPr>
          <w:t>C.</w:t>
        </w:r>
        <w:r w:rsidRPr="008332A0">
          <w:rPr>
            <w:rStyle w:val="Hyperlink"/>
            <w:rFonts w:ascii="Segoe UI Light" w:eastAsia="MS Gothic" w:hAnsi="Segoe UI Light" w:cs="Times New Roman"/>
            <w:bCs/>
          </w:rPr>
          <w:t xml:space="preserve"> Conference Delegate Training</w:t>
        </w:r>
        <w:r>
          <w:rPr>
            <w:webHidden/>
          </w:rPr>
          <w:tab/>
        </w:r>
        <w:r>
          <w:rPr>
            <w:webHidden/>
          </w:rPr>
          <w:fldChar w:fldCharType="begin"/>
        </w:r>
        <w:r>
          <w:rPr>
            <w:webHidden/>
          </w:rPr>
          <w:instrText xml:space="preserve"> PAGEREF _Toc41141624 \h </w:instrText>
        </w:r>
        <w:r>
          <w:rPr>
            <w:webHidden/>
          </w:rPr>
        </w:r>
      </w:ins>
      <w:r>
        <w:rPr>
          <w:webHidden/>
        </w:rPr>
        <w:fldChar w:fldCharType="separate"/>
      </w:r>
      <w:ins w:id="229" w:author="Thomas Wright" w:date="2020-05-23T15:52:00Z">
        <w:r>
          <w:rPr>
            <w:webHidden/>
          </w:rPr>
          <w:t>183</w:t>
        </w:r>
        <w:r>
          <w:rPr>
            <w:webHidden/>
          </w:rPr>
          <w:fldChar w:fldCharType="end"/>
        </w:r>
        <w:r w:rsidRPr="008332A0">
          <w:rPr>
            <w:rStyle w:val="Hyperlink"/>
          </w:rPr>
          <w:fldChar w:fldCharType="end"/>
        </w:r>
      </w:ins>
    </w:p>
    <w:p w14:paraId="3576170E" w14:textId="1756493E" w:rsidR="00CA79CE" w:rsidRDefault="00CA79CE">
      <w:pPr>
        <w:pStyle w:val="TOC1"/>
        <w:rPr>
          <w:ins w:id="230" w:author="Thomas Wright" w:date="2020-05-23T15:52:00Z"/>
          <w:rFonts w:asciiTheme="minorHAnsi" w:hAnsiTheme="minorHAnsi"/>
          <w:bCs w:val="0"/>
          <w:noProof/>
          <w:color w:val="auto"/>
          <w:sz w:val="22"/>
          <w:szCs w:val="22"/>
          <w:lang w:eastAsia="en-CA"/>
        </w:rPr>
      </w:pPr>
      <w:ins w:id="231"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"_Toc41141625"</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ν: Special Events</w:t>
        </w:r>
        <w:r>
          <w:rPr>
            <w:noProof/>
            <w:webHidden/>
          </w:rPr>
          <w:tab/>
        </w:r>
        <w:r>
          <w:rPr>
            <w:noProof/>
            <w:webHidden/>
          </w:rPr>
          <w:fldChar w:fldCharType="begin"/>
        </w:r>
        <w:r>
          <w:rPr>
            <w:noProof/>
            <w:webHidden/>
          </w:rPr>
          <w:instrText xml:space="preserve"> PAGEREF _Toc41141625 \h </w:instrText>
        </w:r>
        <w:r>
          <w:rPr>
            <w:noProof/>
            <w:webHidden/>
          </w:rPr>
        </w:r>
      </w:ins>
      <w:r>
        <w:rPr>
          <w:noProof/>
          <w:webHidden/>
        </w:rPr>
        <w:fldChar w:fldCharType="separate"/>
      </w:r>
      <w:ins w:id="232" w:author="Thomas Wright" w:date="2020-05-23T15:52:00Z">
        <w:r>
          <w:rPr>
            <w:noProof/>
            <w:webHidden/>
          </w:rPr>
          <w:t>184</w:t>
        </w:r>
        <w:r>
          <w:rPr>
            <w:noProof/>
            <w:webHidden/>
          </w:rPr>
          <w:fldChar w:fldCharType="end"/>
        </w:r>
        <w:r w:rsidRPr="008332A0">
          <w:rPr>
            <w:rStyle w:val="Hyperlink"/>
            <w:noProof/>
          </w:rPr>
          <w:fldChar w:fldCharType="end"/>
        </w:r>
      </w:ins>
    </w:p>
    <w:p w14:paraId="0E5F513A" w14:textId="6DD9D880" w:rsidR="00CA79CE" w:rsidRDefault="00CA79CE">
      <w:pPr>
        <w:pStyle w:val="TOC2"/>
        <w:rPr>
          <w:ins w:id="233" w:author="Thomas Wright" w:date="2020-05-23T15:52:00Z"/>
          <w:rFonts w:asciiTheme="minorHAnsi" w:hAnsiTheme="minorHAnsi"/>
          <w:sz w:val="22"/>
          <w:szCs w:val="22"/>
          <w:lang w:eastAsia="en-CA"/>
        </w:rPr>
      </w:pPr>
      <w:ins w:id="234" w:author="Thomas Wright" w:date="2020-05-23T15:52:00Z">
        <w:r w:rsidRPr="008332A0">
          <w:rPr>
            <w:rStyle w:val="Hyperlink"/>
          </w:rPr>
          <w:fldChar w:fldCharType="begin"/>
        </w:r>
        <w:r w:rsidRPr="008332A0">
          <w:rPr>
            <w:rStyle w:val="Hyperlink"/>
          </w:rPr>
          <w:instrText xml:space="preserve"> </w:instrText>
        </w:r>
        <w:r>
          <w:instrText>HYPERLINK \l "_Toc41141626"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Super-Semi</w:t>
        </w:r>
        <w:r>
          <w:rPr>
            <w:webHidden/>
          </w:rPr>
          <w:tab/>
        </w:r>
        <w:r>
          <w:rPr>
            <w:webHidden/>
          </w:rPr>
          <w:fldChar w:fldCharType="begin"/>
        </w:r>
        <w:r>
          <w:rPr>
            <w:webHidden/>
          </w:rPr>
          <w:instrText xml:space="preserve"> PAGEREF _Toc41141626 \h </w:instrText>
        </w:r>
        <w:r>
          <w:rPr>
            <w:webHidden/>
          </w:rPr>
        </w:r>
      </w:ins>
      <w:r>
        <w:rPr>
          <w:webHidden/>
        </w:rPr>
        <w:fldChar w:fldCharType="separate"/>
      </w:r>
      <w:ins w:id="235" w:author="Thomas Wright" w:date="2020-05-23T15:52:00Z">
        <w:r>
          <w:rPr>
            <w:webHidden/>
          </w:rPr>
          <w:t>184</w:t>
        </w:r>
        <w:r>
          <w:rPr>
            <w:webHidden/>
          </w:rPr>
          <w:fldChar w:fldCharType="end"/>
        </w:r>
        <w:r w:rsidRPr="008332A0">
          <w:rPr>
            <w:rStyle w:val="Hyperlink"/>
          </w:rPr>
          <w:fldChar w:fldCharType="end"/>
        </w:r>
      </w:ins>
    </w:p>
    <w:p w14:paraId="79BBC913" w14:textId="789152F8" w:rsidR="00CA79CE" w:rsidRDefault="00CA79CE">
      <w:pPr>
        <w:pStyle w:val="TOC2"/>
        <w:rPr>
          <w:ins w:id="236" w:author="Thomas Wright" w:date="2020-05-23T15:52:00Z"/>
          <w:rFonts w:asciiTheme="minorHAnsi" w:hAnsiTheme="minorHAnsi"/>
          <w:sz w:val="22"/>
          <w:szCs w:val="22"/>
          <w:lang w:eastAsia="en-CA"/>
        </w:rPr>
      </w:pPr>
      <w:ins w:id="237" w:author="Thomas Wright" w:date="2020-05-23T15:52:00Z">
        <w:r w:rsidRPr="008332A0">
          <w:rPr>
            <w:rStyle w:val="Hyperlink"/>
          </w:rPr>
          <w:fldChar w:fldCharType="begin"/>
        </w:r>
        <w:r w:rsidRPr="008332A0">
          <w:rPr>
            <w:rStyle w:val="Hyperlink"/>
          </w:rPr>
          <w:instrText xml:space="preserve"> </w:instrText>
        </w:r>
        <w:r>
          <w:instrText>HYPERLINK \l "_Toc41141627"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December 6th Memorial</w:t>
        </w:r>
        <w:r>
          <w:rPr>
            <w:webHidden/>
          </w:rPr>
          <w:tab/>
        </w:r>
        <w:r>
          <w:rPr>
            <w:webHidden/>
          </w:rPr>
          <w:fldChar w:fldCharType="begin"/>
        </w:r>
        <w:r>
          <w:rPr>
            <w:webHidden/>
          </w:rPr>
          <w:instrText xml:space="preserve"> PAGEREF _Toc41141627 \h </w:instrText>
        </w:r>
        <w:r>
          <w:rPr>
            <w:webHidden/>
          </w:rPr>
        </w:r>
      </w:ins>
      <w:r>
        <w:rPr>
          <w:webHidden/>
        </w:rPr>
        <w:fldChar w:fldCharType="separate"/>
      </w:r>
      <w:ins w:id="238" w:author="Thomas Wright" w:date="2020-05-23T15:52:00Z">
        <w:r>
          <w:rPr>
            <w:webHidden/>
          </w:rPr>
          <w:t>184</w:t>
        </w:r>
        <w:r>
          <w:rPr>
            <w:webHidden/>
          </w:rPr>
          <w:fldChar w:fldCharType="end"/>
        </w:r>
        <w:r w:rsidRPr="008332A0">
          <w:rPr>
            <w:rStyle w:val="Hyperlink"/>
          </w:rPr>
          <w:fldChar w:fldCharType="end"/>
        </w:r>
      </w:ins>
    </w:p>
    <w:p w14:paraId="341DE825" w14:textId="105C4274" w:rsidR="00CA79CE" w:rsidRDefault="00CA79CE">
      <w:pPr>
        <w:pStyle w:val="TOC2"/>
        <w:rPr>
          <w:ins w:id="239" w:author="Thomas Wright" w:date="2020-05-23T15:52:00Z"/>
          <w:rFonts w:asciiTheme="minorHAnsi" w:hAnsiTheme="minorHAnsi"/>
          <w:sz w:val="22"/>
          <w:szCs w:val="22"/>
          <w:lang w:eastAsia="en-CA"/>
        </w:rPr>
      </w:pPr>
      <w:ins w:id="240" w:author="Thomas Wright" w:date="2020-05-23T15:52:00Z">
        <w:r w:rsidRPr="008332A0">
          <w:rPr>
            <w:rStyle w:val="Hyperlink"/>
          </w:rPr>
          <w:fldChar w:fldCharType="begin"/>
        </w:r>
        <w:r w:rsidRPr="008332A0">
          <w:rPr>
            <w:rStyle w:val="Hyperlink"/>
          </w:rPr>
          <w:instrText xml:space="preserve"> </w:instrText>
        </w:r>
        <w:r>
          <w:instrText>HYPERLINK \l "_Toc41141628"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Fonts w:cs="Times New Roman"/>
          </w:rPr>
          <w:t>D.</w:t>
        </w:r>
        <w:r w:rsidRPr="008332A0">
          <w:rPr>
            <w:rStyle w:val="Hyperlink"/>
          </w:rPr>
          <w:t xml:space="preserve"> First Year Speaker Series</w:t>
        </w:r>
        <w:r>
          <w:rPr>
            <w:webHidden/>
          </w:rPr>
          <w:tab/>
        </w:r>
        <w:r>
          <w:rPr>
            <w:webHidden/>
          </w:rPr>
          <w:fldChar w:fldCharType="begin"/>
        </w:r>
        <w:r>
          <w:rPr>
            <w:webHidden/>
          </w:rPr>
          <w:instrText xml:space="preserve"> PAGEREF _Toc41141628 \h </w:instrText>
        </w:r>
        <w:r>
          <w:rPr>
            <w:webHidden/>
          </w:rPr>
        </w:r>
      </w:ins>
      <w:r>
        <w:rPr>
          <w:webHidden/>
        </w:rPr>
        <w:fldChar w:fldCharType="separate"/>
      </w:r>
      <w:ins w:id="241" w:author="Thomas Wright" w:date="2020-05-23T15:52:00Z">
        <w:r>
          <w:rPr>
            <w:webHidden/>
          </w:rPr>
          <w:t>185</w:t>
        </w:r>
        <w:r>
          <w:rPr>
            <w:webHidden/>
          </w:rPr>
          <w:fldChar w:fldCharType="end"/>
        </w:r>
        <w:r w:rsidRPr="008332A0">
          <w:rPr>
            <w:rStyle w:val="Hyperlink"/>
          </w:rPr>
          <w:fldChar w:fldCharType="end"/>
        </w:r>
      </w:ins>
    </w:p>
    <w:p w14:paraId="7A5FB239" w14:textId="40B1B521" w:rsidR="00CA79CE" w:rsidRDefault="00CA79CE">
      <w:pPr>
        <w:pStyle w:val="TOC1"/>
        <w:rPr>
          <w:ins w:id="242" w:author="Thomas Wright" w:date="2020-05-23T15:52:00Z"/>
          <w:rFonts w:asciiTheme="minorHAnsi" w:hAnsiTheme="minorHAnsi"/>
          <w:bCs w:val="0"/>
          <w:noProof/>
          <w:color w:val="auto"/>
          <w:sz w:val="22"/>
          <w:szCs w:val="22"/>
          <w:lang w:eastAsia="en-CA"/>
        </w:rPr>
      </w:pPr>
      <w:ins w:id="24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"_Toc41141629"</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ξ: Awards and Grants</w:t>
        </w:r>
        <w:r>
          <w:rPr>
            <w:noProof/>
            <w:webHidden/>
          </w:rPr>
          <w:tab/>
        </w:r>
        <w:r>
          <w:rPr>
            <w:noProof/>
            <w:webHidden/>
          </w:rPr>
          <w:fldChar w:fldCharType="begin"/>
        </w:r>
        <w:r>
          <w:rPr>
            <w:noProof/>
            <w:webHidden/>
          </w:rPr>
          <w:instrText xml:space="preserve"> PAGEREF _Toc41141629 \h </w:instrText>
        </w:r>
        <w:r>
          <w:rPr>
            <w:noProof/>
            <w:webHidden/>
          </w:rPr>
        </w:r>
      </w:ins>
      <w:r>
        <w:rPr>
          <w:noProof/>
          <w:webHidden/>
        </w:rPr>
        <w:fldChar w:fldCharType="separate"/>
      </w:r>
      <w:ins w:id="244" w:author="Thomas Wright" w:date="2020-05-23T15:52:00Z">
        <w:r>
          <w:rPr>
            <w:noProof/>
            <w:webHidden/>
          </w:rPr>
          <w:t>187</w:t>
        </w:r>
        <w:r>
          <w:rPr>
            <w:noProof/>
            <w:webHidden/>
          </w:rPr>
          <w:fldChar w:fldCharType="end"/>
        </w:r>
        <w:r w:rsidRPr="008332A0">
          <w:rPr>
            <w:rStyle w:val="Hyperlink"/>
            <w:noProof/>
          </w:rPr>
          <w:fldChar w:fldCharType="end"/>
        </w:r>
      </w:ins>
    </w:p>
    <w:p w14:paraId="44452C4B" w14:textId="6B09878F" w:rsidR="00CA79CE" w:rsidRDefault="00CA79CE">
      <w:pPr>
        <w:pStyle w:val="TOC2"/>
        <w:rPr>
          <w:ins w:id="245" w:author="Thomas Wright" w:date="2020-05-23T15:52:00Z"/>
          <w:rFonts w:asciiTheme="minorHAnsi" w:hAnsiTheme="minorHAnsi"/>
          <w:sz w:val="22"/>
          <w:szCs w:val="22"/>
          <w:lang w:eastAsia="en-CA"/>
        </w:rPr>
      </w:pPr>
      <w:ins w:id="246" w:author="Thomas Wright" w:date="2020-05-23T15:52:00Z">
        <w:r w:rsidRPr="008332A0">
          <w:rPr>
            <w:rStyle w:val="Hyperlink"/>
          </w:rPr>
          <w:lastRenderedPageBreak/>
          <w:fldChar w:fldCharType="begin"/>
        </w:r>
        <w:r w:rsidRPr="008332A0">
          <w:rPr>
            <w:rStyle w:val="Hyperlink"/>
          </w:rPr>
          <w:instrText xml:space="preserve"> </w:instrText>
        </w:r>
        <w:r>
          <w:instrText>HYPERLINK \l "_Toc41141630"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Awards</w:t>
        </w:r>
        <w:r>
          <w:rPr>
            <w:webHidden/>
          </w:rPr>
          <w:tab/>
        </w:r>
        <w:r>
          <w:rPr>
            <w:webHidden/>
          </w:rPr>
          <w:fldChar w:fldCharType="begin"/>
        </w:r>
        <w:r>
          <w:rPr>
            <w:webHidden/>
          </w:rPr>
          <w:instrText xml:space="preserve"> PAGEREF _Toc41141630 \h </w:instrText>
        </w:r>
        <w:r>
          <w:rPr>
            <w:webHidden/>
          </w:rPr>
        </w:r>
      </w:ins>
      <w:r>
        <w:rPr>
          <w:webHidden/>
        </w:rPr>
        <w:fldChar w:fldCharType="separate"/>
      </w:r>
      <w:ins w:id="247" w:author="Thomas Wright" w:date="2020-05-23T15:52:00Z">
        <w:r>
          <w:rPr>
            <w:webHidden/>
          </w:rPr>
          <w:t>187</w:t>
        </w:r>
        <w:r>
          <w:rPr>
            <w:webHidden/>
          </w:rPr>
          <w:fldChar w:fldCharType="end"/>
        </w:r>
        <w:r w:rsidRPr="008332A0">
          <w:rPr>
            <w:rStyle w:val="Hyperlink"/>
          </w:rPr>
          <w:fldChar w:fldCharType="end"/>
        </w:r>
      </w:ins>
    </w:p>
    <w:p w14:paraId="2CC10F31" w14:textId="247C2D57" w:rsidR="00CA79CE" w:rsidRDefault="00CA79CE">
      <w:pPr>
        <w:pStyle w:val="TOC1"/>
        <w:rPr>
          <w:ins w:id="248" w:author="Thomas Wright" w:date="2020-05-23T15:52:00Z"/>
          <w:rFonts w:asciiTheme="minorHAnsi" w:hAnsiTheme="minorHAnsi"/>
          <w:bCs w:val="0"/>
          <w:noProof/>
          <w:color w:val="auto"/>
          <w:sz w:val="22"/>
          <w:szCs w:val="22"/>
          <w:lang w:eastAsia="en-CA"/>
        </w:rPr>
      </w:pPr>
      <w:ins w:id="249"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"_Toc41141631"</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π: Technical Workshops</w:t>
        </w:r>
        <w:r>
          <w:rPr>
            <w:noProof/>
            <w:webHidden/>
          </w:rPr>
          <w:tab/>
        </w:r>
        <w:r>
          <w:rPr>
            <w:noProof/>
            <w:webHidden/>
          </w:rPr>
          <w:fldChar w:fldCharType="begin"/>
        </w:r>
        <w:r>
          <w:rPr>
            <w:noProof/>
            <w:webHidden/>
          </w:rPr>
          <w:instrText xml:space="preserve"> PAGEREF _Toc41141631 \h </w:instrText>
        </w:r>
        <w:r>
          <w:rPr>
            <w:noProof/>
            <w:webHidden/>
          </w:rPr>
        </w:r>
      </w:ins>
      <w:r>
        <w:rPr>
          <w:noProof/>
          <w:webHidden/>
        </w:rPr>
        <w:fldChar w:fldCharType="separate"/>
      </w:r>
      <w:ins w:id="250" w:author="Thomas Wright" w:date="2020-05-23T15:52:00Z">
        <w:r>
          <w:rPr>
            <w:noProof/>
            <w:webHidden/>
          </w:rPr>
          <w:t>190</w:t>
        </w:r>
        <w:r>
          <w:rPr>
            <w:noProof/>
            <w:webHidden/>
          </w:rPr>
          <w:fldChar w:fldCharType="end"/>
        </w:r>
        <w:r w:rsidRPr="008332A0">
          <w:rPr>
            <w:rStyle w:val="Hyperlink"/>
            <w:noProof/>
          </w:rPr>
          <w:fldChar w:fldCharType="end"/>
        </w:r>
      </w:ins>
    </w:p>
    <w:p w14:paraId="05708B65" w14:textId="0F59EEF8" w:rsidR="00CA79CE" w:rsidRDefault="00CA79CE">
      <w:pPr>
        <w:pStyle w:val="TOC2"/>
        <w:rPr>
          <w:ins w:id="251" w:author="Thomas Wright" w:date="2020-05-23T15:52:00Z"/>
          <w:rFonts w:asciiTheme="minorHAnsi" w:hAnsiTheme="minorHAnsi"/>
          <w:sz w:val="22"/>
          <w:szCs w:val="22"/>
          <w:lang w:eastAsia="en-CA"/>
        </w:rPr>
      </w:pPr>
      <w:ins w:id="252" w:author="Thomas Wright" w:date="2020-05-23T15:52:00Z">
        <w:r w:rsidRPr="008332A0">
          <w:rPr>
            <w:rStyle w:val="Hyperlink"/>
          </w:rPr>
          <w:fldChar w:fldCharType="begin"/>
        </w:r>
        <w:r w:rsidRPr="008332A0">
          <w:rPr>
            <w:rStyle w:val="Hyperlink"/>
          </w:rPr>
          <w:instrText xml:space="preserve"> </w:instrText>
        </w:r>
        <w:r>
          <w:instrText>HYPERLINK \l "_Toc41141632"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New Workshops</w:t>
        </w:r>
        <w:r>
          <w:rPr>
            <w:webHidden/>
          </w:rPr>
          <w:tab/>
        </w:r>
        <w:r>
          <w:rPr>
            <w:webHidden/>
          </w:rPr>
          <w:fldChar w:fldCharType="begin"/>
        </w:r>
        <w:r>
          <w:rPr>
            <w:webHidden/>
          </w:rPr>
          <w:instrText xml:space="preserve"> PAGEREF _Toc41141632 \h </w:instrText>
        </w:r>
        <w:r>
          <w:rPr>
            <w:webHidden/>
          </w:rPr>
        </w:r>
      </w:ins>
      <w:r>
        <w:rPr>
          <w:webHidden/>
        </w:rPr>
        <w:fldChar w:fldCharType="separate"/>
      </w:r>
      <w:ins w:id="253" w:author="Thomas Wright" w:date="2020-05-23T15:52:00Z">
        <w:r>
          <w:rPr>
            <w:webHidden/>
          </w:rPr>
          <w:t>190</w:t>
        </w:r>
        <w:r>
          <w:rPr>
            <w:webHidden/>
          </w:rPr>
          <w:fldChar w:fldCharType="end"/>
        </w:r>
        <w:r w:rsidRPr="008332A0">
          <w:rPr>
            <w:rStyle w:val="Hyperlink"/>
          </w:rPr>
          <w:fldChar w:fldCharType="end"/>
        </w:r>
      </w:ins>
    </w:p>
    <w:p w14:paraId="49A044D5" w14:textId="5440E131" w:rsidR="00CA79CE" w:rsidRDefault="00CA79CE">
      <w:pPr>
        <w:pStyle w:val="TOC2"/>
        <w:rPr>
          <w:ins w:id="254" w:author="Thomas Wright" w:date="2020-05-23T15:52:00Z"/>
          <w:rFonts w:asciiTheme="minorHAnsi" w:hAnsiTheme="minorHAnsi"/>
          <w:sz w:val="22"/>
          <w:szCs w:val="22"/>
          <w:lang w:eastAsia="en-CA"/>
        </w:rPr>
      </w:pPr>
      <w:ins w:id="255" w:author="Thomas Wright" w:date="2020-05-23T15:52:00Z">
        <w:r w:rsidRPr="008332A0">
          <w:rPr>
            <w:rStyle w:val="Hyperlink"/>
          </w:rPr>
          <w:fldChar w:fldCharType="begin"/>
        </w:r>
        <w:r w:rsidRPr="008332A0">
          <w:rPr>
            <w:rStyle w:val="Hyperlink"/>
          </w:rPr>
          <w:instrText xml:space="preserve"> </w:instrText>
        </w:r>
        <w:r>
          <w:instrText>HYPERLINK \l "_Toc41141633"</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Running of Workshops</w:t>
        </w:r>
        <w:r>
          <w:rPr>
            <w:webHidden/>
          </w:rPr>
          <w:tab/>
        </w:r>
        <w:r>
          <w:rPr>
            <w:webHidden/>
          </w:rPr>
          <w:fldChar w:fldCharType="begin"/>
        </w:r>
        <w:r>
          <w:rPr>
            <w:webHidden/>
          </w:rPr>
          <w:instrText xml:space="preserve"> PAGEREF _Toc41141633 \h </w:instrText>
        </w:r>
        <w:r>
          <w:rPr>
            <w:webHidden/>
          </w:rPr>
        </w:r>
      </w:ins>
      <w:r>
        <w:rPr>
          <w:webHidden/>
        </w:rPr>
        <w:fldChar w:fldCharType="separate"/>
      </w:r>
      <w:ins w:id="256" w:author="Thomas Wright" w:date="2020-05-23T15:52:00Z">
        <w:r>
          <w:rPr>
            <w:webHidden/>
          </w:rPr>
          <w:t>190</w:t>
        </w:r>
        <w:r>
          <w:rPr>
            <w:webHidden/>
          </w:rPr>
          <w:fldChar w:fldCharType="end"/>
        </w:r>
        <w:r w:rsidRPr="008332A0">
          <w:rPr>
            <w:rStyle w:val="Hyperlink"/>
          </w:rPr>
          <w:fldChar w:fldCharType="end"/>
        </w:r>
      </w:ins>
    </w:p>
    <w:p w14:paraId="247D807D" w14:textId="2EB2A92E" w:rsidR="00CA79CE" w:rsidRDefault="00CA79CE">
      <w:pPr>
        <w:pStyle w:val="TOC2"/>
        <w:rPr>
          <w:ins w:id="257" w:author="Thomas Wright" w:date="2020-05-23T15:52:00Z"/>
          <w:rFonts w:asciiTheme="minorHAnsi" w:hAnsiTheme="minorHAnsi"/>
          <w:sz w:val="22"/>
          <w:szCs w:val="22"/>
          <w:lang w:eastAsia="en-CA"/>
        </w:rPr>
      </w:pPr>
      <w:ins w:id="258" w:author="Thomas Wright" w:date="2020-05-23T15:52:00Z">
        <w:r w:rsidRPr="008332A0">
          <w:rPr>
            <w:rStyle w:val="Hyperlink"/>
          </w:rPr>
          <w:fldChar w:fldCharType="begin"/>
        </w:r>
        <w:r w:rsidRPr="008332A0">
          <w:rPr>
            <w:rStyle w:val="Hyperlink"/>
          </w:rPr>
          <w:instrText xml:space="preserve"> </w:instrText>
        </w:r>
        <w:r>
          <w:instrText>HYPERLINK \l "_Toc41141634"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Exceptions to the above</w:t>
        </w:r>
        <w:r>
          <w:rPr>
            <w:webHidden/>
          </w:rPr>
          <w:tab/>
        </w:r>
        <w:r>
          <w:rPr>
            <w:webHidden/>
          </w:rPr>
          <w:fldChar w:fldCharType="begin"/>
        </w:r>
        <w:r>
          <w:rPr>
            <w:webHidden/>
          </w:rPr>
          <w:instrText xml:space="preserve"> PAGEREF _Toc41141634 \h </w:instrText>
        </w:r>
        <w:r>
          <w:rPr>
            <w:webHidden/>
          </w:rPr>
        </w:r>
      </w:ins>
      <w:r>
        <w:rPr>
          <w:webHidden/>
        </w:rPr>
        <w:fldChar w:fldCharType="separate"/>
      </w:r>
      <w:ins w:id="259" w:author="Thomas Wright" w:date="2020-05-23T15:52:00Z">
        <w:r>
          <w:rPr>
            <w:webHidden/>
          </w:rPr>
          <w:t>191</w:t>
        </w:r>
        <w:r>
          <w:rPr>
            <w:webHidden/>
          </w:rPr>
          <w:fldChar w:fldCharType="end"/>
        </w:r>
        <w:r w:rsidRPr="008332A0">
          <w:rPr>
            <w:rStyle w:val="Hyperlink"/>
          </w:rPr>
          <w:fldChar w:fldCharType="end"/>
        </w:r>
      </w:ins>
    </w:p>
    <w:p w14:paraId="7DB6FE78" w14:textId="6A21170C" w:rsidR="00CA79CE" w:rsidRDefault="00CA79CE">
      <w:pPr>
        <w:pStyle w:val="TOC1"/>
        <w:rPr>
          <w:ins w:id="260" w:author="Thomas Wright" w:date="2020-05-23T15:52:00Z"/>
          <w:rFonts w:asciiTheme="minorHAnsi" w:hAnsiTheme="minorHAnsi"/>
          <w:bCs w:val="0"/>
          <w:noProof/>
          <w:color w:val="auto"/>
          <w:sz w:val="22"/>
          <w:szCs w:val="22"/>
          <w:lang w:eastAsia="en-CA"/>
        </w:rPr>
      </w:pPr>
      <w:ins w:id="261"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"_Toc41141635"</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noProof/>
          </w:rPr>
          <w:t>Ω: Permanent Staff</w:t>
        </w:r>
        <w:r>
          <w:rPr>
            <w:noProof/>
            <w:webHidden/>
          </w:rPr>
          <w:tab/>
        </w:r>
        <w:r>
          <w:rPr>
            <w:noProof/>
            <w:webHidden/>
          </w:rPr>
          <w:fldChar w:fldCharType="begin"/>
        </w:r>
        <w:r>
          <w:rPr>
            <w:noProof/>
            <w:webHidden/>
          </w:rPr>
          <w:instrText xml:space="preserve"> PAGEREF _Toc41141635 \h </w:instrText>
        </w:r>
        <w:r>
          <w:rPr>
            <w:noProof/>
            <w:webHidden/>
          </w:rPr>
        </w:r>
      </w:ins>
      <w:r>
        <w:rPr>
          <w:noProof/>
          <w:webHidden/>
        </w:rPr>
        <w:fldChar w:fldCharType="separate"/>
      </w:r>
      <w:ins w:id="262" w:author="Thomas Wright" w:date="2020-05-23T15:52:00Z">
        <w:r>
          <w:rPr>
            <w:noProof/>
            <w:webHidden/>
          </w:rPr>
          <w:t>194</w:t>
        </w:r>
        <w:r>
          <w:rPr>
            <w:noProof/>
            <w:webHidden/>
          </w:rPr>
          <w:fldChar w:fldCharType="end"/>
        </w:r>
        <w:r w:rsidRPr="008332A0">
          <w:rPr>
            <w:rStyle w:val="Hyperlink"/>
            <w:noProof/>
          </w:rPr>
          <w:fldChar w:fldCharType="end"/>
        </w:r>
      </w:ins>
    </w:p>
    <w:p w14:paraId="704D313C" w14:textId="6881189A" w:rsidR="00CA79CE" w:rsidRDefault="00CA79CE">
      <w:pPr>
        <w:pStyle w:val="TOC2"/>
        <w:rPr>
          <w:ins w:id="263" w:author="Thomas Wright" w:date="2020-05-23T15:52:00Z"/>
          <w:rFonts w:asciiTheme="minorHAnsi" w:hAnsiTheme="minorHAnsi"/>
          <w:sz w:val="22"/>
          <w:szCs w:val="22"/>
          <w:lang w:eastAsia="en-CA"/>
        </w:rPr>
      </w:pPr>
      <w:ins w:id="264" w:author="Thomas Wright" w:date="2020-05-23T15:52:00Z">
        <w:r w:rsidRPr="008332A0">
          <w:rPr>
            <w:rStyle w:val="Hyperlink"/>
          </w:rPr>
          <w:fldChar w:fldCharType="begin"/>
        </w:r>
        <w:r w:rsidRPr="008332A0">
          <w:rPr>
            <w:rStyle w:val="Hyperlink"/>
          </w:rPr>
          <w:instrText xml:space="preserve"> </w:instrText>
        </w:r>
        <w:r>
          <w:instrText>HYPERLINK \l "_Toc41141636"</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A. General</w:t>
        </w:r>
        <w:r>
          <w:rPr>
            <w:webHidden/>
          </w:rPr>
          <w:tab/>
        </w:r>
        <w:r>
          <w:rPr>
            <w:webHidden/>
          </w:rPr>
          <w:fldChar w:fldCharType="begin"/>
        </w:r>
        <w:r>
          <w:rPr>
            <w:webHidden/>
          </w:rPr>
          <w:instrText xml:space="preserve"> PAGEREF _Toc41141636 \h </w:instrText>
        </w:r>
        <w:r>
          <w:rPr>
            <w:webHidden/>
          </w:rPr>
        </w:r>
      </w:ins>
      <w:r>
        <w:rPr>
          <w:webHidden/>
        </w:rPr>
        <w:fldChar w:fldCharType="separate"/>
      </w:r>
      <w:ins w:id="265" w:author="Thomas Wright" w:date="2020-05-23T15:52:00Z">
        <w:r>
          <w:rPr>
            <w:webHidden/>
          </w:rPr>
          <w:t>194</w:t>
        </w:r>
        <w:r>
          <w:rPr>
            <w:webHidden/>
          </w:rPr>
          <w:fldChar w:fldCharType="end"/>
        </w:r>
        <w:r w:rsidRPr="008332A0">
          <w:rPr>
            <w:rStyle w:val="Hyperlink"/>
          </w:rPr>
          <w:fldChar w:fldCharType="end"/>
        </w:r>
      </w:ins>
    </w:p>
    <w:p w14:paraId="5C66BD83" w14:textId="2C123B93" w:rsidR="00CA79CE" w:rsidRDefault="00CA79CE">
      <w:pPr>
        <w:pStyle w:val="TOC2"/>
        <w:rPr>
          <w:ins w:id="266" w:author="Thomas Wright" w:date="2020-05-23T15:52:00Z"/>
          <w:rFonts w:asciiTheme="minorHAnsi" w:hAnsiTheme="minorHAnsi"/>
          <w:sz w:val="22"/>
          <w:szCs w:val="22"/>
          <w:lang w:eastAsia="en-CA"/>
        </w:rPr>
      </w:pPr>
      <w:ins w:id="267" w:author="Thomas Wright" w:date="2020-05-23T15:52:00Z">
        <w:r w:rsidRPr="008332A0">
          <w:rPr>
            <w:rStyle w:val="Hyperlink"/>
          </w:rPr>
          <w:fldChar w:fldCharType="begin"/>
        </w:r>
        <w:r w:rsidRPr="008332A0">
          <w:rPr>
            <w:rStyle w:val="Hyperlink"/>
          </w:rPr>
          <w:instrText xml:space="preserve"> </w:instrText>
        </w:r>
        <w:r>
          <w:instrText>HYPERLINK \l "_Toc41141637"</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B. Hiring Procedure</w:t>
        </w:r>
        <w:r>
          <w:rPr>
            <w:webHidden/>
          </w:rPr>
          <w:tab/>
        </w:r>
        <w:r>
          <w:rPr>
            <w:webHidden/>
          </w:rPr>
          <w:fldChar w:fldCharType="begin"/>
        </w:r>
        <w:r>
          <w:rPr>
            <w:webHidden/>
          </w:rPr>
          <w:instrText xml:space="preserve"> PAGEREF _Toc41141637 \h </w:instrText>
        </w:r>
        <w:r>
          <w:rPr>
            <w:webHidden/>
          </w:rPr>
        </w:r>
      </w:ins>
      <w:r>
        <w:rPr>
          <w:webHidden/>
        </w:rPr>
        <w:fldChar w:fldCharType="separate"/>
      </w:r>
      <w:ins w:id="268" w:author="Thomas Wright" w:date="2020-05-23T15:52:00Z">
        <w:r>
          <w:rPr>
            <w:webHidden/>
          </w:rPr>
          <w:t>194</w:t>
        </w:r>
        <w:r>
          <w:rPr>
            <w:webHidden/>
          </w:rPr>
          <w:fldChar w:fldCharType="end"/>
        </w:r>
        <w:r w:rsidRPr="008332A0">
          <w:rPr>
            <w:rStyle w:val="Hyperlink"/>
          </w:rPr>
          <w:fldChar w:fldCharType="end"/>
        </w:r>
      </w:ins>
    </w:p>
    <w:p w14:paraId="6C812806" w14:textId="397EDE41" w:rsidR="00CA79CE" w:rsidRDefault="00CA79CE">
      <w:pPr>
        <w:pStyle w:val="TOC2"/>
        <w:rPr>
          <w:ins w:id="269" w:author="Thomas Wright" w:date="2020-05-23T15:52:00Z"/>
          <w:rFonts w:asciiTheme="minorHAnsi" w:hAnsiTheme="minorHAnsi"/>
          <w:sz w:val="22"/>
          <w:szCs w:val="22"/>
          <w:lang w:eastAsia="en-CA"/>
        </w:rPr>
      </w:pPr>
      <w:ins w:id="270" w:author="Thomas Wright" w:date="2020-05-23T15:52:00Z">
        <w:r w:rsidRPr="008332A0">
          <w:rPr>
            <w:rStyle w:val="Hyperlink"/>
          </w:rPr>
          <w:fldChar w:fldCharType="begin"/>
        </w:r>
        <w:r w:rsidRPr="008332A0">
          <w:rPr>
            <w:rStyle w:val="Hyperlink"/>
          </w:rPr>
          <w:instrText xml:space="preserve"> </w:instrText>
        </w:r>
        <w:r>
          <w:instrText>HYPERLINK \l "_Toc41141638"</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C. Terms of Employment</w:t>
        </w:r>
        <w:r>
          <w:rPr>
            <w:webHidden/>
          </w:rPr>
          <w:tab/>
        </w:r>
        <w:r>
          <w:rPr>
            <w:webHidden/>
          </w:rPr>
          <w:fldChar w:fldCharType="begin"/>
        </w:r>
        <w:r>
          <w:rPr>
            <w:webHidden/>
          </w:rPr>
          <w:instrText xml:space="preserve"> PAGEREF _Toc41141638 \h </w:instrText>
        </w:r>
        <w:r>
          <w:rPr>
            <w:webHidden/>
          </w:rPr>
        </w:r>
      </w:ins>
      <w:r>
        <w:rPr>
          <w:webHidden/>
        </w:rPr>
        <w:fldChar w:fldCharType="separate"/>
      </w:r>
      <w:ins w:id="271" w:author="Thomas Wright" w:date="2020-05-23T15:52:00Z">
        <w:r>
          <w:rPr>
            <w:webHidden/>
          </w:rPr>
          <w:t>195</w:t>
        </w:r>
        <w:r>
          <w:rPr>
            <w:webHidden/>
          </w:rPr>
          <w:fldChar w:fldCharType="end"/>
        </w:r>
        <w:r w:rsidRPr="008332A0">
          <w:rPr>
            <w:rStyle w:val="Hyperlink"/>
          </w:rPr>
          <w:fldChar w:fldCharType="end"/>
        </w:r>
      </w:ins>
    </w:p>
    <w:p w14:paraId="31E95B6D" w14:textId="09F9CFEB" w:rsidR="00CA79CE" w:rsidRDefault="00CA79CE">
      <w:pPr>
        <w:pStyle w:val="TOC2"/>
        <w:rPr>
          <w:ins w:id="272" w:author="Thomas Wright" w:date="2020-05-23T15:52:00Z"/>
          <w:rFonts w:asciiTheme="minorHAnsi" w:hAnsiTheme="minorHAnsi"/>
          <w:sz w:val="22"/>
          <w:szCs w:val="22"/>
          <w:lang w:eastAsia="en-CA"/>
        </w:rPr>
      </w:pPr>
      <w:ins w:id="273" w:author="Thomas Wright" w:date="2020-05-23T15:52:00Z">
        <w:r w:rsidRPr="008332A0">
          <w:rPr>
            <w:rStyle w:val="Hyperlink"/>
          </w:rPr>
          <w:fldChar w:fldCharType="begin"/>
        </w:r>
        <w:r w:rsidRPr="008332A0">
          <w:rPr>
            <w:rStyle w:val="Hyperlink"/>
          </w:rPr>
          <w:instrText xml:space="preserve"> </w:instrText>
        </w:r>
        <w:r>
          <w:instrText>HYPERLINK \l "_Toc41141639"</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D. Continuous Improvement</w:t>
        </w:r>
        <w:r>
          <w:rPr>
            <w:webHidden/>
          </w:rPr>
          <w:tab/>
        </w:r>
        <w:r>
          <w:rPr>
            <w:webHidden/>
          </w:rPr>
          <w:fldChar w:fldCharType="begin"/>
        </w:r>
        <w:r>
          <w:rPr>
            <w:webHidden/>
          </w:rPr>
          <w:instrText xml:space="preserve"> PAGEREF _Toc41141639 \h </w:instrText>
        </w:r>
        <w:r>
          <w:rPr>
            <w:webHidden/>
          </w:rPr>
        </w:r>
      </w:ins>
      <w:r>
        <w:rPr>
          <w:webHidden/>
        </w:rPr>
        <w:fldChar w:fldCharType="separate"/>
      </w:r>
      <w:ins w:id="274" w:author="Thomas Wright" w:date="2020-05-23T15:52:00Z">
        <w:r>
          <w:rPr>
            <w:webHidden/>
          </w:rPr>
          <w:t>196</w:t>
        </w:r>
        <w:r>
          <w:rPr>
            <w:webHidden/>
          </w:rPr>
          <w:fldChar w:fldCharType="end"/>
        </w:r>
        <w:r w:rsidRPr="008332A0">
          <w:rPr>
            <w:rStyle w:val="Hyperlink"/>
          </w:rPr>
          <w:fldChar w:fldCharType="end"/>
        </w:r>
      </w:ins>
    </w:p>
    <w:p w14:paraId="60653824" w14:textId="6265628B" w:rsidR="00CA79CE" w:rsidRDefault="00CA79CE">
      <w:pPr>
        <w:pStyle w:val="TOC2"/>
        <w:rPr>
          <w:ins w:id="275" w:author="Thomas Wright" w:date="2020-05-23T15:52:00Z"/>
          <w:rFonts w:asciiTheme="minorHAnsi" w:hAnsiTheme="minorHAnsi"/>
          <w:sz w:val="22"/>
          <w:szCs w:val="22"/>
          <w:lang w:eastAsia="en-CA"/>
        </w:rPr>
      </w:pPr>
      <w:ins w:id="276" w:author="Thomas Wright" w:date="2020-05-23T15:52:00Z">
        <w:r w:rsidRPr="008332A0">
          <w:rPr>
            <w:rStyle w:val="Hyperlink"/>
          </w:rPr>
          <w:fldChar w:fldCharType="begin"/>
        </w:r>
        <w:r w:rsidRPr="008332A0">
          <w:rPr>
            <w:rStyle w:val="Hyperlink"/>
          </w:rPr>
          <w:instrText xml:space="preserve"> </w:instrText>
        </w:r>
        <w:r>
          <w:instrText>HYPERLINK \l "_Toc41141640"</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E. Vacation and Holidays</w:t>
        </w:r>
        <w:r>
          <w:rPr>
            <w:webHidden/>
          </w:rPr>
          <w:tab/>
        </w:r>
        <w:r>
          <w:rPr>
            <w:webHidden/>
          </w:rPr>
          <w:fldChar w:fldCharType="begin"/>
        </w:r>
        <w:r>
          <w:rPr>
            <w:webHidden/>
          </w:rPr>
          <w:instrText xml:space="preserve"> PAGEREF _Toc41141640 \h </w:instrText>
        </w:r>
        <w:r>
          <w:rPr>
            <w:webHidden/>
          </w:rPr>
        </w:r>
      </w:ins>
      <w:r>
        <w:rPr>
          <w:webHidden/>
        </w:rPr>
        <w:fldChar w:fldCharType="separate"/>
      </w:r>
      <w:ins w:id="277" w:author="Thomas Wright" w:date="2020-05-23T15:52:00Z">
        <w:r>
          <w:rPr>
            <w:webHidden/>
          </w:rPr>
          <w:t>197</w:t>
        </w:r>
        <w:r>
          <w:rPr>
            <w:webHidden/>
          </w:rPr>
          <w:fldChar w:fldCharType="end"/>
        </w:r>
        <w:r w:rsidRPr="008332A0">
          <w:rPr>
            <w:rStyle w:val="Hyperlink"/>
          </w:rPr>
          <w:fldChar w:fldCharType="end"/>
        </w:r>
      </w:ins>
    </w:p>
    <w:p w14:paraId="2627AB3A" w14:textId="6E3E3138" w:rsidR="00CA79CE" w:rsidRDefault="00CA79CE">
      <w:pPr>
        <w:pStyle w:val="TOC2"/>
        <w:rPr>
          <w:ins w:id="278" w:author="Thomas Wright" w:date="2020-05-23T15:52:00Z"/>
          <w:rFonts w:asciiTheme="minorHAnsi" w:hAnsiTheme="minorHAnsi"/>
          <w:sz w:val="22"/>
          <w:szCs w:val="22"/>
          <w:lang w:eastAsia="en-CA"/>
        </w:rPr>
      </w:pPr>
      <w:ins w:id="279" w:author="Thomas Wright" w:date="2020-05-23T15:52:00Z">
        <w:r w:rsidRPr="008332A0">
          <w:rPr>
            <w:rStyle w:val="Hyperlink"/>
          </w:rPr>
          <w:fldChar w:fldCharType="begin"/>
        </w:r>
        <w:r w:rsidRPr="008332A0">
          <w:rPr>
            <w:rStyle w:val="Hyperlink"/>
          </w:rPr>
          <w:instrText xml:space="preserve"> </w:instrText>
        </w:r>
        <w:r>
          <w:instrText>HYPERLINK \l "_Toc41141641"</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F. Leaves and Other Absences</w:t>
        </w:r>
        <w:r>
          <w:rPr>
            <w:webHidden/>
          </w:rPr>
          <w:tab/>
        </w:r>
        <w:r>
          <w:rPr>
            <w:webHidden/>
          </w:rPr>
          <w:fldChar w:fldCharType="begin"/>
        </w:r>
        <w:r>
          <w:rPr>
            <w:webHidden/>
          </w:rPr>
          <w:instrText xml:space="preserve"> PAGEREF _Toc41141641 \h </w:instrText>
        </w:r>
        <w:r>
          <w:rPr>
            <w:webHidden/>
          </w:rPr>
        </w:r>
      </w:ins>
      <w:r>
        <w:rPr>
          <w:webHidden/>
        </w:rPr>
        <w:fldChar w:fldCharType="separate"/>
      </w:r>
      <w:ins w:id="280" w:author="Thomas Wright" w:date="2020-05-23T15:52:00Z">
        <w:r>
          <w:rPr>
            <w:webHidden/>
          </w:rPr>
          <w:t>198</w:t>
        </w:r>
        <w:r>
          <w:rPr>
            <w:webHidden/>
          </w:rPr>
          <w:fldChar w:fldCharType="end"/>
        </w:r>
        <w:r w:rsidRPr="008332A0">
          <w:rPr>
            <w:rStyle w:val="Hyperlink"/>
          </w:rPr>
          <w:fldChar w:fldCharType="end"/>
        </w:r>
      </w:ins>
    </w:p>
    <w:p w14:paraId="5AE083FF" w14:textId="1F549B4B" w:rsidR="00CA79CE" w:rsidRDefault="00CA79CE">
      <w:pPr>
        <w:pStyle w:val="TOC2"/>
        <w:rPr>
          <w:ins w:id="281" w:author="Thomas Wright" w:date="2020-05-23T15:52:00Z"/>
          <w:rFonts w:asciiTheme="minorHAnsi" w:hAnsiTheme="minorHAnsi"/>
          <w:sz w:val="22"/>
          <w:szCs w:val="22"/>
          <w:lang w:eastAsia="en-CA"/>
        </w:rPr>
      </w:pPr>
      <w:ins w:id="282" w:author="Thomas Wright" w:date="2020-05-23T15:52:00Z">
        <w:r w:rsidRPr="008332A0">
          <w:rPr>
            <w:rStyle w:val="Hyperlink"/>
          </w:rPr>
          <w:fldChar w:fldCharType="begin"/>
        </w:r>
        <w:r w:rsidRPr="008332A0">
          <w:rPr>
            <w:rStyle w:val="Hyperlink"/>
          </w:rPr>
          <w:instrText xml:space="preserve"> </w:instrText>
        </w:r>
        <w:r>
          <w:instrText>HYPERLINK \l "_Toc41141642"</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G. Termination</w:t>
        </w:r>
        <w:r>
          <w:rPr>
            <w:webHidden/>
          </w:rPr>
          <w:tab/>
        </w:r>
        <w:r>
          <w:rPr>
            <w:webHidden/>
          </w:rPr>
          <w:fldChar w:fldCharType="begin"/>
        </w:r>
        <w:r>
          <w:rPr>
            <w:webHidden/>
          </w:rPr>
          <w:instrText xml:space="preserve"> PAGEREF _Toc41141642 \h </w:instrText>
        </w:r>
        <w:r>
          <w:rPr>
            <w:webHidden/>
          </w:rPr>
        </w:r>
      </w:ins>
      <w:r>
        <w:rPr>
          <w:webHidden/>
        </w:rPr>
        <w:fldChar w:fldCharType="separate"/>
      </w:r>
      <w:ins w:id="283" w:author="Thomas Wright" w:date="2020-05-23T15:52:00Z">
        <w:r>
          <w:rPr>
            <w:webHidden/>
          </w:rPr>
          <w:t>199</w:t>
        </w:r>
        <w:r>
          <w:rPr>
            <w:webHidden/>
          </w:rPr>
          <w:fldChar w:fldCharType="end"/>
        </w:r>
        <w:r w:rsidRPr="008332A0">
          <w:rPr>
            <w:rStyle w:val="Hyperlink"/>
          </w:rPr>
          <w:fldChar w:fldCharType="end"/>
        </w:r>
      </w:ins>
    </w:p>
    <w:p w14:paraId="7234A2C1" w14:textId="790BDC28" w:rsidR="00CA79CE" w:rsidRDefault="00CA79CE">
      <w:pPr>
        <w:pStyle w:val="TOC1"/>
        <w:rPr>
          <w:ins w:id="284" w:author="Thomas Wright" w:date="2020-05-23T15:52:00Z"/>
          <w:rFonts w:asciiTheme="minorHAnsi" w:hAnsiTheme="minorHAnsi"/>
          <w:bCs w:val="0"/>
          <w:noProof/>
          <w:color w:val="auto"/>
          <w:sz w:val="22"/>
          <w:szCs w:val="22"/>
          <w:lang w:eastAsia="en-CA"/>
        </w:rPr>
      </w:pPr>
      <w:ins w:id="28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"_Toc41141643"</w:instrText>
        </w:r>
        <w:r w:rsidRPr="008332A0">
          <w:rPr>
            <w:rStyle w:val="Hyperlink"/>
            <w:noProof/>
          </w:rPr>
          <w:instrText xml:space="preserve"> </w:instrText>
        </w:r>
        <w:r w:rsidRPr="008332A0">
          <w:rPr>
            <w:rStyle w:val="Hyperlink"/>
            <w:noProof/>
          </w:rPr>
        </w:r>
        <w:r w:rsidRPr="008332A0">
          <w:rPr>
            <w:rStyle w:val="Hyperlink"/>
            <w:noProof/>
          </w:rPr>
          <w:fldChar w:fldCharType="separate"/>
        </w:r>
        <w:r w:rsidRPr="008332A0">
          <w:rPr>
            <w:rStyle w:val="Hyperlink"/>
            <w:rFonts w:cs="Segoe UI Light"/>
            <w:noProof/>
          </w:rPr>
          <w:t>ρ</w:t>
        </w:r>
        <w:r w:rsidRPr="008332A0">
          <w:rPr>
            <w:rStyle w:val="Hyperlink"/>
            <w:noProof/>
          </w:rPr>
          <w:t>: Society Bursaries</w:t>
        </w:r>
        <w:r>
          <w:rPr>
            <w:noProof/>
            <w:webHidden/>
          </w:rPr>
          <w:tab/>
        </w:r>
        <w:r>
          <w:rPr>
            <w:noProof/>
            <w:webHidden/>
          </w:rPr>
          <w:fldChar w:fldCharType="begin"/>
        </w:r>
        <w:r>
          <w:rPr>
            <w:noProof/>
            <w:webHidden/>
          </w:rPr>
          <w:instrText xml:space="preserve"> PAGEREF _Toc41141643 \h </w:instrText>
        </w:r>
        <w:r>
          <w:rPr>
            <w:noProof/>
            <w:webHidden/>
          </w:rPr>
        </w:r>
      </w:ins>
      <w:r>
        <w:rPr>
          <w:noProof/>
          <w:webHidden/>
        </w:rPr>
        <w:fldChar w:fldCharType="separate"/>
      </w:r>
      <w:ins w:id="286" w:author="Thomas Wright" w:date="2020-05-23T15:52:00Z">
        <w:r>
          <w:rPr>
            <w:noProof/>
            <w:webHidden/>
          </w:rPr>
          <w:t>201</w:t>
        </w:r>
        <w:r>
          <w:rPr>
            <w:noProof/>
            <w:webHidden/>
          </w:rPr>
          <w:fldChar w:fldCharType="end"/>
        </w:r>
        <w:r w:rsidRPr="008332A0">
          <w:rPr>
            <w:rStyle w:val="Hyperlink"/>
            <w:noProof/>
          </w:rPr>
          <w:fldChar w:fldCharType="end"/>
        </w:r>
      </w:ins>
    </w:p>
    <w:p w14:paraId="6854AD23" w14:textId="192A8032" w:rsidR="00CA79CE" w:rsidRDefault="00CA79CE">
      <w:pPr>
        <w:pStyle w:val="TOC2"/>
        <w:rPr>
          <w:ins w:id="287" w:author="Thomas Wright" w:date="2020-05-23T15:52:00Z"/>
          <w:rFonts w:asciiTheme="minorHAnsi" w:hAnsiTheme="minorHAnsi"/>
          <w:sz w:val="22"/>
          <w:szCs w:val="22"/>
          <w:lang w:eastAsia="en-CA"/>
        </w:rPr>
      </w:pPr>
      <w:ins w:id="288" w:author="Thomas Wright" w:date="2020-05-23T15:52:00Z">
        <w:r w:rsidRPr="008332A0">
          <w:rPr>
            <w:rStyle w:val="Hyperlink"/>
          </w:rPr>
          <w:fldChar w:fldCharType="begin"/>
        </w:r>
        <w:r w:rsidRPr="008332A0">
          <w:rPr>
            <w:rStyle w:val="Hyperlink"/>
          </w:rPr>
          <w:instrText xml:space="preserve"> </w:instrText>
        </w:r>
        <w:r>
          <w:instrText>HYPERLINK \l "_Toc41141644"</w:instrText>
        </w:r>
        <w:r w:rsidRPr="008332A0">
          <w:rPr>
            <w:rStyle w:val="Hyperlink"/>
          </w:rPr>
          <w:instrText xml:space="preserve"> </w:instrText>
        </w:r>
        <w:r w:rsidRPr="008332A0">
          <w:rPr>
            <w:rStyle w:val="Hyperlink"/>
          </w:rPr>
        </w:r>
        <w:r w:rsidRPr="008332A0">
          <w:rPr>
            <w:rStyle w:val="Hyperlink"/>
          </w:rPr>
          <w:fldChar w:fldCharType="separate"/>
        </w:r>
        <w:r w:rsidRPr="008332A0">
          <w:rPr>
            <w:rStyle w:val="Hyperlink"/>
          </w:rPr>
          <w:t>Engineering Society Policy Manual Change log</w:t>
        </w:r>
        <w:r>
          <w:rPr>
            <w:webHidden/>
          </w:rPr>
          <w:tab/>
        </w:r>
        <w:r>
          <w:rPr>
            <w:webHidden/>
          </w:rPr>
          <w:fldChar w:fldCharType="begin"/>
        </w:r>
        <w:r>
          <w:rPr>
            <w:webHidden/>
          </w:rPr>
          <w:instrText xml:space="preserve"> PAGEREF _Toc41141644 \h </w:instrText>
        </w:r>
        <w:r>
          <w:rPr>
            <w:webHidden/>
          </w:rPr>
        </w:r>
      </w:ins>
      <w:r>
        <w:rPr>
          <w:webHidden/>
        </w:rPr>
        <w:fldChar w:fldCharType="separate"/>
      </w:r>
      <w:ins w:id="289" w:author="Thomas Wright" w:date="2020-05-23T15:52:00Z">
        <w:r>
          <w:rPr>
            <w:webHidden/>
          </w:rPr>
          <w:t>209</w:t>
        </w:r>
        <w:r>
          <w:rPr>
            <w:webHidden/>
          </w:rPr>
          <w:fldChar w:fldCharType="end"/>
        </w:r>
        <w:r w:rsidRPr="008332A0">
          <w:rPr>
            <w:rStyle w:val="Hyperlink"/>
          </w:rPr>
          <w:fldChar w:fldCharType="end"/>
        </w:r>
      </w:ins>
    </w:p>
    <w:p w14:paraId="34D5173A" w14:textId="1648F39A" w:rsidR="003166EB" w:rsidDel="00CA79CE" w:rsidRDefault="00510C27">
      <w:pPr>
        <w:pStyle w:val="TOC1"/>
        <w:rPr>
          <w:del w:id="290" w:author="Thomas Wright" w:date="2020-05-23T15:52:00Z"/>
          <w:rFonts w:asciiTheme="minorHAnsi" w:hAnsiTheme="minorHAnsi"/>
          <w:bCs w:val="0"/>
          <w:noProof/>
          <w:color w:val="auto"/>
          <w:sz w:val="22"/>
          <w:szCs w:val="22"/>
          <w:lang w:val="en-US"/>
        </w:rPr>
      </w:pPr>
      <w:del w:id="291" w:author="Thomas Wright" w:date="2020-05-23T15:52:00Z">
        <w:r w:rsidDel="00CA79CE">
          <w:rPr>
            <w:noProof/>
          </w:rPr>
          <w:fldChar w:fldCharType="begin"/>
        </w:r>
        <w:r w:rsidDel="00CA79CE">
          <w:rPr>
            <w:noProof/>
          </w:rPr>
          <w:delInstrText xml:space="preserve"> HYPERLINK \l "_Toc19523832" </w:delInstrText>
        </w:r>
        <w:r w:rsidDel="00CA79CE">
          <w:rPr>
            <w:noProof/>
          </w:rPr>
          <w:fldChar w:fldCharType="separate"/>
        </w:r>
      </w:del>
      <w:ins w:id="292" w:author="Thomas Wright" w:date="2020-05-23T15:52:00Z">
        <w:r w:rsidR="00CA79CE">
          <w:rPr>
            <w:b/>
            <w:bCs w:val="0"/>
            <w:noProof/>
            <w:lang w:val="en-US"/>
          </w:rPr>
          <w:t>Error! Hyperlink reference not valid.</w:t>
        </w:r>
      </w:ins>
      <w:del w:id="293" w:author="Thomas Wright" w:date="2020-05-23T15:52:00Z">
        <w:r w:rsidR="003166EB" w:rsidRPr="002F0653" w:rsidDel="00CA79CE">
          <w:rPr>
            <w:rStyle w:val="Hyperlink"/>
            <w:noProof/>
          </w:rPr>
          <w:delText>Table of Contents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_Toc19523832 \h </w:delInstrText>
        </w:r>
        <w:r w:rsidR="003166EB" w:rsidDel="00CA79CE">
          <w:rPr>
            <w:noProof/>
            <w:webHidden/>
          </w:rPr>
        </w:r>
        <w:r w:rsidR="003166EB" w:rsidDel="00CA79CE">
          <w:rPr>
            <w:noProof/>
            <w:webHidden/>
          </w:rPr>
          <w:fldChar w:fldCharType="separate"/>
        </w:r>
        <w:r w:rsidR="002D5A3A" w:rsidDel="00CA79CE">
          <w:rPr>
            <w:noProof/>
            <w:webHidden/>
          </w:rPr>
          <w:delText>2</w:delText>
        </w:r>
        <w:r w:rsidR="003166EB" w:rsidDel="00CA79CE">
          <w:rPr>
            <w:noProof/>
            <w:webHidden/>
          </w:rPr>
          <w:fldChar w:fldCharType="end"/>
        </w:r>
        <w:r w:rsidDel="00CA79CE">
          <w:rPr>
            <w:noProof/>
          </w:rPr>
          <w:fldChar w:fldCharType="end"/>
        </w:r>
      </w:del>
    </w:p>
    <w:p w14:paraId="6DE8CBCB" w14:textId="715F13DB" w:rsidR="003166EB" w:rsidDel="00CA79CE" w:rsidRDefault="00510C27">
      <w:pPr>
        <w:pStyle w:val="TOC1"/>
        <w:rPr>
          <w:del w:id="294" w:author="Thomas Wright" w:date="2020-05-23T15:52:00Z"/>
          <w:rFonts w:asciiTheme="minorHAnsi" w:hAnsiTheme="minorHAnsi"/>
          <w:bCs w:val="0"/>
          <w:noProof/>
          <w:color w:val="auto"/>
          <w:sz w:val="22"/>
          <w:szCs w:val="22"/>
          <w:lang w:val="en-US"/>
        </w:rPr>
      </w:pPr>
      <w:del w:id="295" w:author="Thomas Wright" w:date="2020-05-23T15:52:00Z">
        <w:r w:rsidDel="00CA79CE">
          <w:rPr>
            <w:noProof/>
          </w:rPr>
          <w:fldChar w:fldCharType="begin"/>
        </w:r>
        <w:r w:rsidDel="00CA79CE">
          <w:rPr>
            <w:noProof/>
          </w:rPr>
          <w:delInstrText xml:space="preserve"> HYPERLINK \l "_Toc19523833" </w:delInstrText>
        </w:r>
        <w:r w:rsidDel="00CA79CE">
          <w:rPr>
            <w:noProof/>
          </w:rPr>
          <w:fldChar w:fldCharType="separate"/>
        </w:r>
      </w:del>
      <w:ins w:id="296" w:author="Thomas Wright" w:date="2020-05-23T15:52:00Z">
        <w:r w:rsidR="00CA79CE">
          <w:rPr>
            <w:b/>
            <w:bCs w:val="0"/>
            <w:noProof/>
            <w:lang w:val="en-US"/>
          </w:rPr>
          <w:t>Error! Hyperlink reference not valid.</w:t>
        </w:r>
      </w:ins>
      <w:del w:id="297" w:author="Thomas Wright" w:date="2020-05-23T15:52:00Z">
        <w:r w:rsidR="003166EB" w:rsidRPr="002F0653" w:rsidDel="00CA79CE">
          <w:rPr>
            <w:rStyle w:val="Hyperlink"/>
            <w:noProof/>
          </w:rPr>
          <w:delText>β: Society Leadership</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_Toc19523833 \h </w:delInstrText>
        </w:r>
        <w:r w:rsidR="003166EB" w:rsidDel="00CA79CE">
          <w:rPr>
            <w:noProof/>
            <w:webHidden/>
          </w:rPr>
        </w:r>
        <w:r w:rsidR="003166EB" w:rsidDel="00CA79CE">
          <w:rPr>
            <w:noProof/>
            <w:webHidden/>
          </w:rPr>
          <w:fldChar w:fldCharType="separate"/>
        </w:r>
        <w:r w:rsidR="002D5A3A" w:rsidDel="00CA79CE">
          <w:rPr>
            <w:noProof/>
            <w:webHidden/>
          </w:rPr>
          <w:delText>4</w:delText>
        </w:r>
        <w:r w:rsidR="003166EB" w:rsidDel="00CA79CE">
          <w:rPr>
            <w:noProof/>
            <w:webHidden/>
          </w:rPr>
          <w:fldChar w:fldCharType="end"/>
        </w:r>
        <w:r w:rsidDel="00CA79CE">
          <w:rPr>
            <w:noProof/>
          </w:rPr>
          <w:fldChar w:fldCharType="end"/>
        </w:r>
      </w:del>
    </w:p>
    <w:p w14:paraId="16DF2A64" w14:textId="28CCCAA9" w:rsidR="003166EB" w:rsidDel="00CA79CE" w:rsidRDefault="00510C27">
      <w:pPr>
        <w:pStyle w:val="TOC2"/>
        <w:rPr>
          <w:del w:id="298" w:author="Thomas Wright" w:date="2020-05-23T15:52:00Z"/>
          <w:rFonts w:asciiTheme="minorHAnsi" w:hAnsiTheme="minorHAnsi"/>
          <w:sz w:val="22"/>
          <w:szCs w:val="22"/>
          <w:lang w:val="en-US"/>
        </w:rPr>
      </w:pPr>
      <w:del w:id="299" w:author="Thomas Wright" w:date="2020-05-23T15:52:00Z">
        <w:r w:rsidDel="00CA79CE">
          <w:fldChar w:fldCharType="begin"/>
        </w:r>
        <w:r w:rsidDel="00CA79CE">
          <w:delInstrText xml:space="preserve"> HYPERLINK \l "_Toc19523834" </w:delInstrText>
        </w:r>
        <w:r w:rsidDel="00CA79CE">
          <w:fldChar w:fldCharType="separate"/>
        </w:r>
      </w:del>
      <w:ins w:id="300" w:author="Thomas Wright" w:date="2020-05-23T15:52:00Z">
        <w:r w:rsidR="00CA79CE">
          <w:rPr>
            <w:b/>
            <w:bCs/>
            <w:lang w:val="en-US"/>
          </w:rPr>
          <w:t>Error! Hyperlink reference not valid.</w:t>
        </w:r>
      </w:ins>
      <w:del w:id="301" w:author="Thomas Wright" w:date="2020-05-23T15:52:00Z">
        <w:r w:rsidR="003166EB" w:rsidRPr="002F0653" w:rsidDel="00CA79CE">
          <w:rPr>
            <w:rStyle w:val="Hyperlink"/>
          </w:rPr>
          <w:delText>A. The Executive</w:delText>
        </w:r>
        <w:r w:rsidR="003166EB" w:rsidDel="00CA79CE">
          <w:rPr>
            <w:webHidden/>
          </w:rPr>
          <w:tab/>
        </w:r>
        <w:r w:rsidR="003166EB" w:rsidDel="00CA79CE">
          <w:rPr>
            <w:webHidden/>
          </w:rPr>
          <w:fldChar w:fldCharType="begin"/>
        </w:r>
        <w:r w:rsidR="003166EB" w:rsidDel="00CA79CE">
          <w:rPr>
            <w:webHidden/>
          </w:rPr>
          <w:delInstrText xml:space="preserve"> PAGEREF _Toc19523834 \h </w:delInstrText>
        </w:r>
        <w:r w:rsidR="003166EB" w:rsidDel="00CA79CE">
          <w:rPr>
            <w:webHidden/>
          </w:rPr>
        </w:r>
        <w:r w:rsidR="003166EB" w:rsidDel="00CA79CE">
          <w:rPr>
            <w:webHidden/>
          </w:rPr>
          <w:fldChar w:fldCharType="separate"/>
        </w:r>
        <w:r w:rsidR="002D5A3A" w:rsidDel="00CA79CE">
          <w:rPr>
            <w:webHidden/>
          </w:rPr>
          <w:delText>4</w:delText>
        </w:r>
        <w:r w:rsidR="003166EB" w:rsidDel="00CA79CE">
          <w:rPr>
            <w:webHidden/>
          </w:rPr>
          <w:fldChar w:fldCharType="end"/>
        </w:r>
        <w:r w:rsidDel="00CA79CE">
          <w:fldChar w:fldCharType="end"/>
        </w:r>
      </w:del>
    </w:p>
    <w:p w14:paraId="0A69EEF6" w14:textId="112772A3" w:rsidR="003166EB" w:rsidDel="00CA79CE" w:rsidRDefault="00510C27">
      <w:pPr>
        <w:pStyle w:val="TOC2"/>
        <w:rPr>
          <w:del w:id="302" w:author="Thomas Wright" w:date="2020-05-23T15:52:00Z"/>
          <w:rFonts w:asciiTheme="minorHAnsi" w:hAnsiTheme="minorHAnsi"/>
          <w:sz w:val="22"/>
          <w:szCs w:val="22"/>
          <w:lang w:val="en-US"/>
        </w:rPr>
      </w:pPr>
      <w:del w:id="303" w:author="Thomas Wright" w:date="2020-05-23T15:52:00Z">
        <w:r w:rsidDel="00CA79CE">
          <w:fldChar w:fldCharType="begin"/>
        </w:r>
        <w:r w:rsidDel="00CA79CE">
          <w:delInstrText xml:space="preserve"> HYPERLINK \l "_To</w:delInstrText>
        </w:r>
        <w:r w:rsidDel="00CA79CE">
          <w:delInstrText xml:space="preserve">c19523835" </w:delInstrText>
        </w:r>
        <w:r w:rsidDel="00CA79CE">
          <w:fldChar w:fldCharType="separate"/>
        </w:r>
      </w:del>
      <w:ins w:id="304" w:author="Thomas Wright" w:date="2020-05-23T15:52:00Z">
        <w:r w:rsidR="00CA79CE">
          <w:rPr>
            <w:b/>
            <w:bCs/>
            <w:lang w:val="en-US"/>
          </w:rPr>
          <w:t>Error! Hyperlink reference not valid.</w:t>
        </w:r>
      </w:ins>
      <w:del w:id="305" w:author="Thomas Wright" w:date="2020-05-23T15:52:00Z">
        <w:r w:rsidR="003166EB" w:rsidRPr="002F0653" w:rsidDel="00CA79CE">
          <w:rPr>
            <w:rStyle w:val="Hyperlink"/>
          </w:rPr>
          <w:delText>B. Summer Executive Positions</w:delText>
        </w:r>
        <w:r w:rsidR="003166EB" w:rsidDel="00CA79CE">
          <w:rPr>
            <w:webHidden/>
          </w:rPr>
          <w:tab/>
        </w:r>
        <w:r w:rsidR="003166EB" w:rsidDel="00CA79CE">
          <w:rPr>
            <w:webHidden/>
          </w:rPr>
          <w:fldChar w:fldCharType="begin"/>
        </w:r>
        <w:r w:rsidR="003166EB" w:rsidDel="00CA79CE">
          <w:rPr>
            <w:webHidden/>
          </w:rPr>
          <w:delInstrText xml:space="preserve"> PAGEREF _Toc19523835 \h </w:delInstrText>
        </w:r>
        <w:r w:rsidR="003166EB" w:rsidDel="00CA79CE">
          <w:rPr>
            <w:webHidden/>
          </w:rPr>
        </w:r>
        <w:r w:rsidR="003166EB" w:rsidDel="00CA79CE">
          <w:rPr>
            <w:webHidden/>
          </w:rPr>
          <w:fldChar w:fldCharType="separate"/>
        </w:r>
        <w:r w:rsidR="002D5A3A" w:rsidDel="00CA79CE">
          <w:rPr>
            <w:webHidden/>
          </w:rPr>
          <w:delText>13</w:delText>
        </w:r>
        <w:r w:rsidR="003166EB" w:rsidDel="00CA79CE">
          <w:rPr>
            <w:webHidden/>
          </w:rPr>
          <w:fldChar w:fldCharType="end"/>
        </w:r>
        <w:r w:rsidDel="00CA79CE">
          <w:fldChar w:fldCharType="end"/>
        </w:r>
      </w:del>
    </w:p>
    <w:p w14:paraId="1D01026D" w14:textId="21EABE6E" w:rsidR="003166EB" w:rsidDel="00CA79CE" w:rsidRDefault="00510C27">
      <w:pPr>
        <w:pStyle w:val="TOC2"/>
        <w:rPr>
          <w:del w:id="306" w:author="Thomas Wright" w:date="2020-05-23T15:52:00Z"/>
          <w:rFonts w:asciiTheme="minorHAnsi" w:hAnsiTheme="minorHAnsi"/>
          <w:sz w:val="22"/>
          <w:szCs w:val="22"/>
          <w:lang w:val="en-US"/>
        </w:rPr>
      </w:pPr>
      <w:del w:id="307" w:author="Thomas Wright" w:date="2020-05-23T15:52:00Z">
        <w:r w:rsidDel="00CA79CE">
          <w:fldChar w:fldCharType="begin"/>
        </w:r>
        <w:r w:rsidDel="00CA79CE">
          <w:delInstrText xml:space="preserve"> HYPERLINK \l "_Toc19523836" </w:delInstrText>
        </w:r>
        <w:r w:rsidDel="00CA79CE">
          <w:fldChar w:fldCharType="separate"/>
        </w:r>
      </w:del>
      <w:ins w:id="308" w:author="Thomas Wright" w:date="2020-05-23T15:52:00Z">
        <w:r w:rsidR="00CA79CE">
          <w:rPr>
            <w:b/>
            <w:bCs/>
            <w:lang w:val="en-US"/>
          </w:rPr>
          <w:t>Error! Hyperlink reference not valid.</w:t>
        </w:r>
      </w:ins>
      <w:del w:id="309" w:author="Thomas Wright" w:date="2020-05-23T15:52:00Z">
        <w:r w:rsidR="003166EB" w:rsidRPr="002F0653" w:rsidDel="00CA79CE">
          <w:rPr>
            <w:rStyle w:val="Hyperlink"/>
          </w:rPr>
          <w:delText>C. Directors</w:delText>
        </w:r>
        <w:r w:rsidR="003166EB" w:rsidDel="00CA79CE">
          <w:rPr>
            <w:webHidden/>
          </w:rPr>
          <w:tab/>
        </w:r>
        <w:r w:rsidR="003166EB" w:rsidDel="00CA79CE">
          <w:rPr>
            <w:webHidden/>
          </w:rPr>
          <w:fldChar w:fldCharType="begin"/>
        </w:r>
        <w:r w:rsidR="003166EB" w:rsidDel="00CA79CE">
          <w:rPr>
            <w:webHidden/>
          </w:rPr>
          <w:delInstrText xml:space="preserve"> PAGEREF _Toc19523836 \h </w:delInstrText>
        </w:r>
        <w:r w:rsidR="003166EB" w:rsidDel="00CA79CE">
          <w:rPr>
            <w:webHidden/>
          </w:rPr>
        </w:r>
        <w:r w:rsidR="003166EB" w:rsidDel="00CA79CE">
          <w:rPr>
            <w:webHidden/>
          </w:rPr>
          <w:fldChar w:fldCharType="separate"/>
        </w:r>
        <w:r w:rsidR="002D5A3A" w:rsidDel="00CA79CE">
          <w:rPr>
            <w:webHidden/>
          </w:rPr>
          <w:delText>15</w:delText>
        </w:r>
        <w:r w:rsidR="003166EB" w:rsidDel="00CA79CE">
          <w:rPr>
            <w:webHidden/>
          </w:rPr>
          <w:fldChar w:fldCharType="end"/>
        </w:r>
        <w:r w:rsidDel="00CA79CE">
          <w:fldChar w:fldCharType="end"/>
        </w:r>
      </w:del>
    </w:p>
    <w:p w14:paraId="4AC6C5C5" w14:textId="7BE4F43E" w:rsidR="003166EB" w:rsidDel="00CA79CE" w:rsidRDefault="00510C27">
      <w:pPr>
        <w:pStyle w:val="TOC1"/>
        <w:rPr>
          <w:del w:id="310" w:author="Thomas Wright" w:date="2020-05-23T15:52:00Z"/>
          <w:rFonts w:asciiTheme="minorHAnsi" w:hAnsiTheme="minorHAnsi"/>
          <w:bCs w:val="0"/>
          <w:noProof/>
          <w:color w:val="auto"/>
          <w:sz w:val="22"/>
          <w:szCs w:val="22"/>
          <w:lang w:val="en-US"/>
        </w:rPr>
      </w:pPr>
      <w:del w:id="311" w:author="Thomas Wright" w:date="2020-05-23T15:52:00Z">
        <w:r w:rsidDel="00CA79CE">
          <w:rPr>
            <w:noProof/>
          </w:rPr>
          <w:fldChar w:fldCharType="begin"/>
        </w:r>
        <w:r w:rsidDel="00CA79CE">
          <w:rPr>
            <w:noProof/>
          </w:rPr>
          <w:delInstrText xml:space="preserve"> HYPERLINK \l "_Toc19523837" </w:delInstrText>
        </w:r>
        <w:r w:rsidDel="00CA79CE">
          <w:rPr>
            <w:noProof/>
          </w:rPr>
          <w:fldChar w:fldCharType="separate"/>
        </w:r>
      </w:del>
      <w:ins w:id="312" w:author="Thomas Wright" w:date="2020-05-23T15:52:00Z">
        <w:r w:rsidR="00CA79CE">
          <w:rPr>
            <w:b/>
            <w:bCs w:val="0"/>
            <w:noProof/>
            <w:lang w:val="en-US"/>
          </w:rPr>
          <w:t>Error! Hyperlink reference not valid.</w:t>
        </w:r>
      </w:ins>
      <w:del w:id="313" w:author="Thomas Wright" w:date="2020-05-23T15:52:00Z">
        <w:r w:rsidR="003166EB" w:rsidRPr="002F0653" w:rsidDel="00CA79CE">
          <w:rPr>
            <w:rStyle w:val="Hyperlink"/>
            <w:noProof/>
          </w:rPr>
          <w:delText>γ: Hiring and Transition</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_Toc19523837 \h </w:delInstrText>
        </w:r>
        <w:r w:rsidR="003166EB" w:rsidDel="00CA79CE">
          <w:rPr>
            <w:noProof/>
            <w:webHidden/>
          </w:rPr>
        </w:r>
        <w:r w:rsidR="003166EB" w:rsidDel="00CA79CE">
          <w:rPr>
            <w:noProof/>
            <w:webHidden/>
          </w:rPr>
          <w:fldChar w:fldCharType="separate"/>
        </w:r>
        <w:r w:rsidR="002D5A3A" w:rsidDel="00CA79CE">
          <w:rPr>
            <w:noProof/>
            <w:webHidden/>
          </w:rPr>
          <w:delText>32</w:delText>
        </w:r>
        <w:r w:rsidR="003166EB" w:rsidDel="00CA79CE">
          <w:rPr>
            <w:noProof/>
            <w:webHidden/>
          </w:rPr>
          <w:fldChar w:fldCharType="end"/>
        </w:r>
        <w:r w:rsidDel="00CA79CE">
          <w:rPr>
            <w:noProof/>
          </w:rPr>
          <w:fldChar w:fldCharType="end"/>
        </w:r>
      </w:del>
    </w:p>
    <w:p w14:paraId="469DFCEB" w14:textId="1C9B01F1" w:rsidR="003166EB" w:rsidDel="00CA79CE" w:rsidRDefault="00510C27">
      <w:pPr>
        <w:pStyle w:val="TOC2"/>
        <w:rPr>
          <w:del w:id="314" w:author="Thomas Wright" w:date="2020-05-23T15:52:00Z"/>
          <w:rFonts w:asciiTheme="minorHAnsi" w:hAnsiTheme="minorHAnsi"/>
          <w:sz w:val="22"/>
          <w:szCs w:val="22"/>
          <w:lang w:val="en-US"/>
        </w:rPr>
      </w:pPr>
      <w:del w:id="315" w:author="Thomas Wright" w:date="2020-05-23T15:52:00Z">
        <w:r w:rsidDel="00CA79CE">
          <w:fldChar w:fldCharType="begin"/>
        </w:r>
        <w:r w:rsidDel="00CA79CE">
          <w:delInstrText xml:space="preserve"> HYPERLINK \l "_Toc19523838" </w:delInstrText>
        </w:r>
        <w:r w:rsidDel="00CA79CE">
          <w:fldChar w:fldCharType="separate"/>
        </w:r>
      </w:del>
      <w:ins w:id="316" w:author="Thomas Wright" w:date="2020-05-23T15:52:00Z">
        <w:r w:rsidR="00CA79CE">
          <w:rPr>
            <w:b/>
            <w:bCs/>
            <w:lang w:val="en-US"/>
          </w:rPr>
          <w:t>Error! Hyperlink reference not valid.</w:t>
        </w:r>
      </w:ins>
      <w:del w:id="317"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Appointments</w:delText>
        </w:r>
        <w:r w:rsidR="003166EB" w:rsidDel="00CA79CE">
          <w:rPr>
            <w:webHidden/>
          </w:rPr>
          <w:tab/>
        </w:r>
        <w:r w:rsidR="003166EB" w:rsidDel="00CA79CE">
          <w:rPr>
            <w:webHidden/>
          </w:rPr>
          <w:fldChar w:fldCharType="begin"/>
        </w:r>
        <w:r w:rsidR="003166EB" w:rsidDel="00CA79CE">
          <w:rPr>
            <w:webHidden/>
          </w:rPr>
          <w:delInstrText xml:space="preserve"> PAGEREF _Toc19523838 \h </w:delInstrText>
        </w:r>
        <w:r w:rsidR="003166EB" w:rsidDel="00CA79CE">
          <w:rPr>
            <w:webHidden/>
          </w:rPr>
        </w:r>
        <w:r w:rsidR="003166EB" w:rsidDel="00CA79CE">
          <w:rPr>
            <w:webHidden/>
          </w:rPr>
          <w:fldChar w:fldCharType="separate"/>
        </w:r>
        <w:r w:rsidR="002D5A3A" w:rsidDel="00CA79CE">
          <w:rPr>
            <w:webHidden/>
          </w:rPr>
          <w:delText>32</w:delText>
        </w:r>
        <w:r w:rsidR="003166EB" w:rsidDel="00CA79CE">
          <w:rPr>
            <w:webHidden/>
          </w:rPr>
          <w:fldChar w:fldCharType="end"/>
        </w:r>
        <w:r w:rsidDel="00CA79CE">
          <w:fldChar w:fldCharType="end"/>
        </w:r>
      </w:del>
    </w:p>
    <w:p w14:paraId="35FCA1DB" w14:textId="629C0D8B" w:rsidR="003166EB" w:rsidDel="00CA79CE" w:rsidRDefault="00510C27">
      <w:pPr>
        <w:pStyle w:val="TOC2"/>
        <w:rPr>
          <w:del w:id="318" w:author="Thomas Wright" w:date="2020-05-23T15:52:00Z"/>
          <w:rFonts w:asciiTheme="minorHAnsi" w:hAnsiTheme="minorHAnsi"/>
          <w:sz w:val="22"/>
          <w:szCs w:val="22"/>
          <w:lang w:val="en-US"/>
        </w:rPr>
      </w:pPr>
      <w:del w:id="319" w:author="Thomas Wright" w:date="2020-05-23T15:52:00Z">
        <w:r w:rsidDel="00CA79CE">
          <w:fldChar w:fldCharType="begin"/>
        </w:r>
        <w:r w:rsidDel="00CA79CE">
          <w:delInstrText xml:space="preserve"> HYPERLINK \l "_Toc19523839" </w:delInstrText>
        </w:r>
        <w:r w:rsidDel="00CA79CE">
          <w:fldChar w:fldCharType="separate"/>
        </w:r>
      </w:del>
      <w:ins w:id="320" w:author="Thomas Wright" w:date="2020-05-23T15:52:00Z">
        <w:r w:rsidR="00CA79CE">
          <w:rPr>
            <w:b/>
            <w:bCs/>
            <w:lang w:val="en-US"/>
          </w:rPr>
          <w:t>Error! Hyperlink reference not valid.</w:t>
        </w:r>
      </w:ins>
      <w:del w:id="321" w:author="Thomas Wright" w:date="2020-05-23T15:52:00Z">
        <w:r w:rsidR="003166EB" w:rsidRPr="002F0653" w:rsidDel="00CA79CE">
          <w:rPr>
            <w:rStyle w:val="Hyperlink"/>
            <w:rFonts w:cs="Times New Roman"/>
          </w:rPr>
          <w:delText>B.</w:delText>
        </w:r>
        <w:r w:rsidR="003166EB" w:rsidRPr="002F0653" w:rsidDel="00CA79CE">
          <w:rPr>
            <w:rStyle w:val="Hyperlink"/>
          </w:rPr>
          <w:delText xml:space="preserve">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_Toc19523839 \h </w:delInstrText>
        </w:r>
        <w:r w:rsidR="003166EB" w:rsidDel="00CA79CE">
          <w:rPr>
            <w:webHidden/>
          </w:rPr>
        </w:r>
        <w:r w:rsidR="003166EB" w:rsidDel="00CA79CE">
          <w:rPr>
            <w:webHidden/>
          </w:rPr>
          <w:fldChar w:fldCharType="separate"/>
        </w:r>
        <w:r w:rsidR="002D5A3A" w:rsidDel="00CA79CE">
          <w:rPr>
            <w:webHidden/>
          </w:rPr>
          <w:delText>35</w:delText>
        </w:r>
        <w:r w:rsidR="003166EB" w:rsidDel="00CA79CE">
          <w:rPr>
            <w:webHidden/>
          </w:rPr>
          <w:fldChar w:fldCharType="end"/>
        </w:r>
        <w:r w:rsidDel="00CA79CE">
          <w:fldChar w:fldCharType="end"/>
        </w:r>
      </w:del>
    </w:p>
    <w:p w14:paraId="37DA2A46" w14:textId="504851D4" w:rsidR="003166EB" w:rsidDel="00CA79CE" w:rsidRDefault="00DD1E63">
      <w:pPr>
        <w:pStyle w:val="TOC2"/>
        <w:rPr>
          <w:del w:id="322" w:author="Thomas Wright" w:date="2020-05-23T15:52:00Z"/>
          <w:rFonts w:asciiTheme="minorHAnsi" w:hAnsiTheme="minorHAnsi"/>
          <w:sz w:val="22"/>
          <w:szCs w:val="22"/>
          <w:lang w:val="en-US"/>
        </w:rPr>
      </w:pPr>
      <w:del w:id="323" w:author="Thomas Wright" w:date="2020-05-23T15:52:00Z">
        <w:r w:rsidDel="00CA79CE">
          <w:fldChar w:fldCharType="begin"/>
        </w:r>
        <w:r w:rsidDel="00CA79CE">
          <w:delInstrText xml:space="preserve"> HYPERLINK \l "_Toc19523840" </w:delInstrText>
        </w:r>
        <w:r w:rsidDel="00CA79CE">
          <w:fldChar w:fldCharType="separate"/>
        </w:r>
      </w:del>
      <w:ins w:id="324" w:author="Thomas Wright" w:date="2020-05-23T15:52:00Z">
        <w:r w:rsidR="00CA79CE">
          <w:rPr>
            <w:b/>
            <w:bCs/>
            <w:lang w:val="en-US"/>
          </w:rPr>
          <w:t>Error! Hyperlink reference not valid.</w:t>
        </w:r>
      </w:ins>
      <w:del w:id="325" w:author="Thomas Wright" w:date="2020-05-23T15:52:00Z">
        <w:r w:rsidR="003166EB" w:rsidRPr="002F0653" w:rsidDel="00CA79CE">
          <w:rPr>
            <w:rStyle w:val="Hyperlink"/>
            <w:rFonts w:cs="Times New Roman"/>
          </w:rPr>
          <w:delText>C.</w:delText>
        </w:r>
        <w:r w:rsidR="003166EB" w:rsidRPr="002F0653" w:rsidDel="00CA79CE">
          <w:rPr>
            <w:rStyle w:val="Hyperlink"/>
          </w:rPr>
          <w:delText xml:space="preserve"> Joint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_Toc19523840 \h </w:delInstrText>
        </w:r>
        <w:r w:rsidR="003166EB" w:rsidDel="00CA79CE">
          <w:rPr>
            <w:webHidden/>
          </w:rPr>
        </w:r>
        <w:r w:rsidR="003166EB" w:rsidDel="00CA79CE">
          <w:rPr>
            <w:webHidden/>
          </w:rPr>
          <w:fldChar w:fldCharType="separate"/>
        </w:r>
      </w:del>
      <w:ins w:id="326" w:author="Ben Zarichny" w:date="2020-01-04T00:30:00Z">
        <w:del w:id="327" w:author="Thomas Wright" w:date="2020-05-23T15:52:00Z">
          <w:r w:rsidR="002D5A3A" w:rsidDel="00CA79CE">
            <w:rPr>
              <w:webHidden/>
            </w:rPr>
            <w:delText>51</w:delText>
          </w:r>
        </w:del>
      </w:ins>
      <w:del w:id="328" w:author="Thomas Wright" w:date="2020-05-23T15:52:00Z">
        <w:r w:rsidR="003166EB" w:rsidDel="00CA79CE">
          <w:rPr>
            <w:webHidden/>
          </w:rPr>
          <w:delText>50</w:delText>
        </w:r>
        <w:r w:rsidR="003166EB" w:rsidDel="00CA79CE">
          <w:rPr>
            <w:webHidden/>
          </w:rPr>
          <w:fldChar w:fldCharType="end"/>
        </w:r>
        <w:r w:rsidDel="00CA79CE">
          <w:fldChar w:fldCharType="end"/>
        </w:r>
      </w:del>
    </w:p>
    <w:p w14:paraId="47947F7E" w14:textId="754923C8" w:rsidR="003166EB" w:rsidDel="00CA79CE" w:rsidRDefault="00DD1E63">
      <w:pPr>
        <w:pStyle w:val="TOC2"/>
        <w:rPr>
          <w:del w:id="329" w:author="Thomas Wright" w:date="2020-05-23T15:52:00Z"/>
          <w:rFonts w:asciiTheme="minorHAnsi" w:hAnsiTheme="minorHAnsi"/>
          <w:sz w:val="22"/>
          <w:szCs w:val="22"/>
          <w:lang w:val="en-US"/>
        </w:rPr>
      </w:pPr>
      <w:del w:id="330" w:author="Thomas Wright" w:date="2020-05-23T15:52:00Z">
        <w:r w:rsidDel="00CA79CE">
          <w:fldChar w:fldCharType="begin"/>
        </w:r>
        <w:r w:rsidDel="00CA79CE">
          <w:delInstrText xml:space="preserve"> HYPERLINK \l "_Toc19523841" </w:delInstrText>
        </w:r>
        <w:r w:rsidDel="00CA79CE">
          <w:fldChar w:fldCharType="separate"/>
        </w:r>
      </w:del>
      <w:ins w:id="331" w:author="Thomas Wright" w:date="2020-05-23T15:52:00Z">
        <w:r w:rsidR="00CA79CE">
          <w:rPr>
            <w:b/>
            <w:bCs/>
            <w:lang w:val="en-US"/>
          </w:rPr>
          <w:t>Error! Hyperlink reference not valid.</w:t>
        </w:r>
      </w:ins>
      <w:del w:id="332"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Dismissal Policy</w:delText>
        </w:r>
        <w:r w:rsidR="003166EB" w:rsidDel="00CA79CE">
          <w:rPr>
            <w:webHidden/>
          </w:rPr>
          <w:tab/>
        </w:r>
        <w:r w:rsidR="003166EB" w:rsidDel="00CA79CE">
          <w:rPr>
            <w:webHidden/>
          </w:rPr>
          <w:fldChar w:fldCharType="begin"/>
        </w:r>
        <w:r w:rsidR="003166EB" w:rsidDel="00CA79CE">
          <w:rPr>
            <w:webHidden/>
          </w:rPr>
          <w:delInstrText xml:space="preserve"> PAGEREF _Toc19523841 \h </w:delInstrText>
        </w:r>
        <w:r w:rsidR="003166EB" w:rsidDel="00CA79CE">
          <w:rPr>
            <w:webHidden/>
          </w:rPr>
        </w:r>
        <w:r w:rsidR="003166EB" w:rsidDel="00CA79CE">
          <w:rPr>
            <w:webHidden/>
          </w:rPr>
          <w:fldChar w:fldCharType="separate"/>
        </w:r>
      </w:del>
      <w:ins w:id="333" w:author="Ben Zarichny" w:date="2020-01-04T00:30:00Z">
        <w:del w:id="334" w:author="Thomas Wright" w:date="2020-05-23T15:52:00Z">
          <w:r w:rsidR="002D5A3A" w:rsidDel="00CA79CE">
            <w:rPr>
              <w:webHidden/>
            </w:rPr>
            <w:delText>53</w:delText>
          </w:r>
        </w:del>
      </w:ins>
      <w:del w:id="335" w:author="Thomas Wright" w:date="2020-05-23T15:52:00Z">
        <w:r w:rsidR="003166EB" w:rsidDel="00CA79CE">
          <w:rPr>
            <w:webHidden/>
          </w:rPr>
          <w:delText>52</w:delText>
        </w:r>
        <w:r w:rsidR="003166EB" w:rsidDel="00CA79CE">
          <w:rPr>
            <w:webHidden/>
          </w:rPr>
          <w:fldChar w:fldCharType="end"/>
        </w:r>
        <w:r w:rsidDel="00CA79CE">
          <w:fldChar w:fldCharType="end"/>
        </w:r>
      </w:del>
    </w:p>
    <w:p w14:paraId="26EBEA3A" w14:textId="08B5D810" w:rsidR="003166EB" w:rsidDel="00CA79CE" w:rsidRDefault="00DD1E63">
      <w:pPr>
        <w:pStyle w:val="TOC2"/>
        <w:rPr>
          <w:del w:id="336" w:author="Thomas Wright" w:date="2020-05-23T15:52:00Z"/>
          <w:rFonts w:asciiTheme="minorHAnsi" w:hAnsiTheme="minorHAnsi"/>
          <w:sz w:val="22"/>
          <w:szCs w:val="22"/>
          <w:lang w:val="en-US"/>
        </w:rPr>
      </w:pPr>
      <w:del w:id="337" w:author="Thomas Wright" w:date="2020-05-23T15:52:00Z">
        <w:r w:rsidDel="00CA79CE">
          <w:fldChar w:fldCharType="begin"/>
        </w:r>
        <w:r w:rsidDel="00CA79CE">
          <w:delInstrText xml:space="preserve"> HYPERLINK \l "_Toc19523842" </w:delInstrText>
        </w:r>
        <w:r w:rsidDel="00CA79CE">
          <w:fldChar w:fldCharType="separate"/>
        </w:r>
      </w:del>
      <w:ins w:id="338" w:author="Thomas Wright" w:date="2020-05-23T15:52:00Z">
        <w:r w:rsidR="00CA79CE">
          <w:rPr>
            <w:b/>
            <w:bCs/>
            <w:lang w:val="en-US"/>
          </w:rPr>
          <w:t>Error! Hyperlink reference not valid.</w:t>
        </w:r>
      </w:ins>
      <w:del w:id="339" w:author="Thomas Wright" w:date="2020-05-23T15:52:00Z">
        <w:r w:rsidR="003166EB" w:rsidRPr="002F0653" w:rsidDel="00CA79CE">
          <w:rPr>
            <w:rStyle w:val="Hyperlink"/>
            <w:rFonts w:cs="Times New Roman"/>
          </w:rPr>
          <w:delText>E.</w:delText>
        </w:r>
        <w:r w:rsidR="003166EB" w:rsidRPr="002F0653" w:rsidDel="00CA79CE">
          <w:rPr>
            <w:rStyle w:val="Hyperlink"/>
          </w:rPr>
          <w:delText xml:space="preserve"> Transition</w:delText>
        </w:r>
        <w:r w:rsidR="003166EB" w:rsidDel="00CA79CE">
          <w:rPr>
            <w:webHidden/>
          </w:rPr>
          <w:tab/>
        </w:r>
        <w:r w:rsidR="003166EB" w:rsidDel="00CA79CE">
          <w:rPr>
            <w:webHidden/>
          </w:rPr>
          <w:fldChar w:fldCharType="begin"/>
        </w:r>
        <w:r w:rsidR="003166EB" w:rsidDel="00CA79CE">
          <w:rPr>
            <w:webHidden/>
          </w:rPr>
          <w:delInstrText xml:space="preserve"> PAGEREF _Toc19523842 \h </w:delInstrText>
        </w:r>
        <w:r w:rsidR="003166EB" w:rsidDel="00CA79CE">
          <w:rPr>
            <w:webHidden/>
          </w:rPr>
        </w:r>
        <w:r w:rsidR="003166EB" w:rsidDel="00CA79CE">
          <w:rPr>
            <w:webHidden/>
          </w:rPr>
          <w:fldChar w:fldCharType="separate"/>
        </w:r>
      </w:del>
      <w:ins w:id="340" w:author="Ben Zarichny" w:date="2020-01-04T00:30:00Z">
        <w:del w:id="341" w:author="Thomas Wright" w:date="2020-05-23T15:52:00Z">
          <w:r w:rsidR="002D5A3A" w:rsidDel="00CA79CE">
            <w:rPr>
              <w:webHidden/>
            </w:rPr>
            <w:delText>54</w:delText>
          </w:r>
        </w:del>
      </w:ins>
      <w:del w:id="342" w:author="Thomas Wright" w:date="2020-05-23T15:52:00Z">
        <w:r w:rsidR="003166EB" w:rsidDel="00CA79CE">
          <w:rPr>
            <w:webHidden/>
          </w:rPr>
          <w:delText>53</w:delText>
        </w:r>
        <w:r w:rsidR="003166EB" w:rsidDel="00CA79CE">
          <w:rPr>
            <w:webHidden/>
          </w:rPr>
          <w:fldChar w:fldCharType="end"/>
        </w:r>
        <w:r w:rsidDel="00CA79CE">
          <w:fldChar w:fldCharType="end"/>
        </w:r>
      </w:del>
    </w:p>
    <w:p w14:paraId="43858AA9" w14:textId="6BE4BCED" w:rsidR="003166EB" w:rsidDel="00CA79CE" w:rsidRDefault="00DD1E63">
      <w:pPr>
        <w:pStyle w:val="TOC1"/>
        <w:rPr>
          <w:del w:id="343" w:author="Thomas Wright" w:date="2020-05-23T15:52:00Z"/>
          <w:rFonts w:asciiTheme="minorHAnsi" w:hAnsiTheme="minorHAnsi"/>
          <w:bCs w:val="0"/>
          <w:noProof/>
          <w:color w:val="auto"/>
          <w:sz w:val="22"/>
          <w:szCs w:val="22"/>
          <w:lang w:val="en-US"/>
        </w:rPr>
      </w:pPr>
      <w:del w:id="344" w:author="Thomas Wright" w:date="2020-05-23T15:52:00Z">
        <w:r w:rsidDel="00CA79CE">
          <w:rPr>
            <w:noProof/>
          </w:rPr>
          <w:fldChar w:fldCharType="begin"/>
        </w:r>
        <w:r w:rsidDel="00CA79CE">
          <w:rPr>
            <w:noProof/>
          </w:rPr>
          <w:delInstrText xml:space="preserve"> HYPERLINK \l "_Toc19523843" </w:delInstrText>
        </w:r>
        <w:r w:rsidDel="00CA79CE">
          <w:rPr>
            <w:noProof/>
          </w:rPr>
          <w:fldChar w:fldCharType="separate"/>
        </w:r>
      </w:del>
      <w:ins w:id="345" w:author="Thomas Wright" w:date="2020-05-23T15:52:00Z">
        <w:r w:rsidR="00CA79CE">
          <w:rPr>
            <w:b/>
            <w:bCs w:val="0"/>
            <w:noProof/>
            <w:lang w:val="en-US"/>
          </w:rPr>
          <w:t>Error! Hyperlink reference not valid.</w:t>
        </w:r>
      </w:ins>
      <w:del w:id="346" w:author="Thomas Wright" w:date="2020-05-23T15:52:00Z">
        <w:r w:rsidR="003166EB" w:rsidRPr="002F0653" w:rsidDel="00CA79CE">
          <w:rPr>
            <w:rStyle w:val="Hyperlink"/>
            <w:noProof/>
          </w:rPr>
          <w:delText>δ: EngSoc Spaces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_Toc19523843 \h </w:delInstrText>
        </w:r>
        <w:r w:rsidR="003166EB" w:rsidDel="00CA79CE">
          <w:rPr>
            <w:noProof/>
            <w:webHidden/>
          </w:rPr>
        </w:r>
        <w:r w:rsidR="003166EB" w:rsidDel="00CA79CE">
          <w:rPr>
            <w:noProof/>
            <w:webHidden/>
          </w:rPr>
          <w:fldChar w:fldCharType="separate"/>
        </w:r>
      </w:del>
      <w:ins w:id="347" w:author="Ben Zarichny" w:date="2020-01-04T00:30:00Z">
        <w:del w:id="348" w:author="Thomas Wright" w:date="2020-05-23T15:52:00Z">
          <w:r w:rsidR="002D5A3A" w:rsidDel="00CA79CE">
            <w:rPr>
              <w:noProof/>
              <w:webHidden/>
            </w:rPr>
            <w:delText>58</w:delText>
          </w:r>
        </w:del>
      </w:ins>
      <w:del w:id="349" w:author="Thomas Wright" w:date="2020-05-23T15:52:00Z">
        <w:r w:rsidR="003166EB" w:rsidDel="00CA79CE">
          <w:rPr>
            <w:noProof/>
            <w:webHidden/>
          </w:rPr>
          <w:delText>57</w:delText>
        </w:r>
        <w:r w:rsidR="003166EB" w:rsidDel="00CA79CE">
          <w:rPr>
            <w:noProof/>
            <w:webHidden/>
          </w:rPr>
          <w:fldChar w:fldCharType="end"/>
        </w:r>
        <w:r w:rsidDel="00CA79CE">
          <w:rPr>
            <w:noProof/>
          </w:rPr>
          <w:fldChar w:fldCharType="end"/>
        </w:r>
      </w:del>
    </w:p>
    <w:p w14:paraId="75255C31" w14:textId="0398067E" w:rsidR="003166EB" w:rsidDel="00CA79CE" w:rsidRDefault="00DD1E63">
      <w:pPr>
        <w:pStyle w:val="TOC2"/>
        <w:rPr>
          <w:del w:id="350" w:author="Thomas Wright" w:date="2020-05-23T15:52:00Z"/>
          <w:rFonts w:asciiTheme="minorHAnsi" w:hAnsiTheme="minorHAnsi"/>
          <w:sz w:val="22"/>
          <w:szCs w:val="22"/>
          <w:lang w:val="en-US"/>
        </w:rPr>
      </w:pPr>
      <w:del w:id="351" w:author="Thomas Wright" w:date="2020-05-23T15:52:00Z">
        <w:r w:rsidDel="00CA79CE">
          <w:fldChar w:fldCharType="begin"/>
        </w:r>
        <w:r w:rsidDel="00CA79CE">
          <w:delInstrText xml:space="preserve"> HYPERLINK \l "_Toc19523844" </w:delInstrText>
        </w:r>
        <w:r w:rsidDel="00CA79CE">
          <w:fldChar w:fldCharType="separate"/>
        </w:r>
      </w:del>
      <w:ins w:id="352" w:author="Thomas Wright" w:date="2020-05-23T15:52:00Z">
        <w:r w:rsidR="00CA79CE">
          <w:rPr>
            <w:b/>
            <w:bCs/>
            <w:lang w:val="en-US"/>
          </w:rPr>
          <w:t>Error! Hyperlink reference not valid.</w:t>
        </w:r>
      </w:ins>
      <w:del w:id="353" w:author="Thomas Wright" w:date="2020-05-23T15:52:00Z">
        <w:r w:rsidR="003166EB" w:rsidRPr="002F0653" w:rsidDel="00CA79CE">
          <w:rPr>
            <w:rStyle w:val="Hyperlink"/>
          </w:rPr>
          <w:delText>A. General Practices</w:delText>
        </w:r>
        <w:r w:rsidR="003166EB" w:rsidDel="00CA79CE">
          <w:rPr>
            <w:webHidden/>
          </w:rPr>
          <w:tab/>
        </w:r>
        <w:r w:rsidR="003166EB" w:rsidDel="00CA79CE">
          <w:rPr>
            <w:webHidden/>
          </w:rPr>
          <w:fldChar w:fldCharType="begin"/>
        </w:r>
        <w:r w:rsidR="003166EB" w:rsidDel="00CA79CE">
          <w:rPr>
            <w:webHidden/>
          </w:rPr>
          <w:delInstrText xml:space="preserve"> PAGEREF _Toc19523844 \h </w:delInstrText>
        </w:r>
        <w:r w:rsidR="003166EB" w:rsidDel="00CA79CE">
          <w:rPr>
            <w:webHidden/>
          </w:rPr>
        </w:r>
        <w:r w:rsidR="003166EB" w:rsidDel="00CA79CE">
          <w:rPr>
            <w:webHidden/>
          </w:rPr>
          <w:fldChar w:fldCharType="separate"/>
        </w:r>
      </w:del>
      <w:ins w:id="354" w:author="Ben Zarichny" w:date="2020-01-04T00:30:00Z">
        <w:del w:id="355" w:author="Thomas Wright" w:date="2020-05-23T15:52:00Z">
          <w:r w:rsidR="002D5A3A" w:rsidDel="00CA79CE">
            <w:rPr>
              <w:webHidden/>
            </w:rPr>
            <w:delText>58</w:delText>
          </w:r>
        </w:del>
      </w:ins>
      <w:del w:id="356" w:author="Thomas Wright" w:date="2020-05-23T15:52:00Z">
        <w:r w:rsidR="003166EB" w:rsidDel="00CA79CE">
          <w:rPr>
            <w:webHidden/>
          </w:rPr>
          <w:delText>57</w:delText>
        </w:r>
        <w:r w:rsidR="003166EB" w:rsidDel="00CA79CE">
          <w:rPr>
            <w:webHidden/>
          </w:rPr>
          <w:fldChar w:fldCharType="end"/>
        </w:r>
        <w:r w:rsidDel="00CA79CE">
          <w:fldChar w:fldCharType="end"/>
        </w:r>
      </w:del>
    </w:p>
    <w:p w14:paraId="354ECC19" w14:textId="2DB1E8D9" w:rsidR="003166EB" w:rsidDel="00CA79CE" w:rsidRDefault="00DD1E63">
      <w:pPr>
        <w:pStyle w:val="TOC2"/>
        <w:rPr>
          <w:del w:id="357" w:author="Thomas Wright" w:date="2020-05-23T15:52:00Z"/>
          <w:rFonts w:asciiTheme="minorHAnsi" w:hAnsiTheme="minorHAnsi"/>
          <w:sz w:val="22"/>
          <w:szCs w:val="22"/>
          <w:lang w:val="en-US"/>
        </w:rPr>
      </w:pPr>
      <w:del w:id="358" w:author="Thomas Wright" w:date="2020-05-23T15:52:00Z">
        <w:r w:rsidDel="00CA79CE">
          <w:fldChar w:fldCharType="begin"/>
        </w:r>
        <w:r w:rsidDel="00CA79CE">
          <w:delInstrText xml:space="preserve"> HYPERLINK \l "_Toc19523845" </w:delInstrText>
        </w:r>
        <w:r w:rsidDel="00CA79CE">
          <w:fldChar w:fldCharType="separate"/>
        </w:r>
      </w:del>
      <w:ins w:id="359" w:author="Thomas Wright" w:date="2020-05-23T15:52:00Z">
        <w:r w:rsidR="00CA79CE">
          <w:rPr>
            <w:b/>
            <w:bCs/>
            <w:lang w:val="en-US"/>
          </w:rPr>
          <w:t>Error! Hyperlink reference not valid.</w:t>
        </w:r>
      </w:ins>
      <w:del w:id="360" w:author="Thomas Wright" w:date="2020-05-23T15:52:00Z">
        <w:r w:rsidR="003166EB" w:rsidRPr="002F0653" w:rsidDel="00CA79CE">
          <w:rPr>
            <w:rStyle w:val="Hyperlink"/>
          </w:rPr>
          <w:delText>B. ILC Spaces</w:delText>
        </w:r>
        <w:r w:rsidR="003166EB" w:rsidDel="00CA79CE">
          <w:rPr>
            <w:webHidden/>
          </w:rPr>
          <w:tab/>
        </w:r>
        <w:r w:rsidR="003166EB" w:rsidDel="00CA79CE">
          <w:rPr>
            <w:webHidden/>
          </w:rPr>
          <w:fldChar w:fldCharType="begin"/>
        </w:r>
        <w:r w:rsidR="003166EB" w:rsidDel="00CA79CE">
          <w:rPr>
            <w:webHidden/>
          </w:rPr>
          <w:delInstrText xml:space="preserve"> PAGEREF _Toc19523845 \h </w:delInstrText>
        </w:r>
        <w:r w:rsidR="003166EB" w:rsidDel="00CA79CE">
          <w:rPr>
            <w:webHidden/>
          </w:rPr>
        </w:r>
        <w:r w:rsidR="003166EB" w:rsidDel="00CA79CE">
          <w:rPr>
            <w:webHidden/>
          </w:rPr>
          <w:fldChar w:fldCharType="separate"/>
        </w:r>
      </w:del>
      <w:ins w:id="361" w:author="Ben Zarichny" w:date="2020-01-04T00:30:00Z">
        <w:del w:id="362" w:author="Thomas Wright" w:date="2020-05-23T15:52:00Z">
          <w:r w:rsidR="002D5A3A" w:rsidDel="00CA79CE">
            <w:rPr>
              <w:webHidden/>
            </w:rPr>
            <w:delText>59</w:delText>
          </w:r>
        </w:del>
      </w:ins>
      <w:del w:id="363" w:author="Thomas Wright" w:date="2020-05-23T15:52:00Z">
        <w:r w:rsidR="003166EB" w:rsidDel="00CA79CE">
          <w:rPr>
            <w:webHidden/>
          </w:rPr>
          <w:delText>58</w:delText>
        </w:r>
        <w:r w:rsidR="003166EB" w:rsidDel="00CA79CE">
          <w:rPr>
            <w:webHidden/>
          </w:rPr>
          <w:fldChar w:fldCharType="end"/>
        </w:r>
        <w:r w:rsidDel="00CA79CE">
          <w:fldChar w:fldCharType="end"/>
        </w:r>
      </w:del>
    </w:p>
    <w:p w14:paraId="2AF89E25" w14:textId="041D4DBC" w:rsidR="003166EB" w:rsidDel="00CA79CE" w:rsidRDefault="00DD1E63">
      <w:pPr>
        <w:pStyle w:val="TOC2"/>
        <w:rPr>
          <w:del w:id="364" w:author="Thomas Wright" w:date="2020-05-23T15:52:00Z"/>
          <w:rFonts w:asciiTheme="minorHAnsi" w:hAnsiTheme="minorHAnsi"/>
          <w:sz w:val="22"/>
          <w:szCs w:val="22"/>
          <w:lang w:val="en-US"/>
        </w:rPr>
      </w:pPr>
      <w:del w:id="365" w:author="Thomas Wright" w:date="2020-05-23T15:52:00Z">
        <w:r w:rsidDel="00CA79CE">
          <w:fldChar w:fldCharType="begin"/>
        </w:r>
        <w:r w:rsidDel="00CA79CE">
          <w:delInstrText xml:space="preserve"> HYPERLINK \l "_Toc19523846" </w:delInstrText>
        </w:r>
        <w:r w:rsidDel="00CA79CE">
          <w:fldChar w:fldCharType="separate"/>
        </w:r>
      </w:del>
      <w:ins w:id="366" w:author="Thomas Wright" w:date="2020-05-23T15:52:00Z">
        <w:r w:rsidR="00CA79CE">
          <w:rPr>
            <w:b/>
            <w:bCs/>
            <w:lang w:val="en-US"/>
          </w:rPr>
          <w:t>Error! Hyperlink reference not valid.</w:t>
        </w:r>
      </w:ins>
      <w:del w:id="367" w:author="Thomas Wright" w:date="2020-05-23T15:52:00Z">
        <w:r w:rsidR="003166EB" w:rsidRPr="002F0653" w:rsidDel="00CA79CE">
          <w:rPr>
            <w:rStyle w:val="Hyperlink"/>
          </w:rPr>
          <w:delText>C. Clark Hall Spaces</w:delText>
        </w:r>
        <w:r w:rsidR="003166EB" w:rsidDel="00CA79CE">
          <w:rPr>
            <w:webHidden/>
          </w:rPr>
          <w:tab/>
        </w:r>
        <w:r w:rsidR="003166EB" w:rsidDel="00CA79CE">
          <w:rPr>
            <w:webHidden/>
          </w:rPr>
          <w:fldChar w:fldCharType="begin"/>
        </w:r>
        <w:r w:rsidR="003166EB" w:rsidDel="00CA79CE">
          <w:rPr>
            <w:webHidden/>
          </w:rPr>
          <w:delInstrText xml:space="preserve"> PAGEREF _Toc19523846 \h </w:delInstrText>
        </w:r>
        <w:r w:rsidR="003166EB" w:rsidDel="00CA79CE">
          <w:rPr>
            <w:webHidden/>
          </w:rPr>
        </w:r>
        <w:r w:rsidR="003166EB" w:rsidDel="00CA79CE">
          <w:rPr>
            <w:webHidden/>
          </w:rPr>
          <w:fldChar w:fldCharType="separate"/>
        </w:r>
      </w:del>
      <w:ins w:id="368" w:author="Ben Zarichny" w:date="2020-01-04T00:30:00Z">
        <w:del w:id="369" w:author="Thomas Wright" w:date="2020-05-23T15:52:00Z">
          <w:r w:rsidR="002D5A3A" w:rsidDel="00CA79CE">
            <w:rPr>
              <w:webHidden/>
            </w:rPr>
            <w:delText>60</w:delText>
          </w:r>
        </w:del>
      </w:ins>
      <w:del w:id="370" w:author="Thomas Wright" w:date="2020-05-23T15:52:00Z">
        <w:r w:rsidR="003166EB" w:rsidDel="00CA79CE">
          <w:rPr>
            <w:webHidden/>
          </w:rPr>
          <w:delText>59</w:delText>
        </w:r>
        <w:r w:rsidR="003166EB" w:rsidDel="00CA79CE">
          <w:rPr>
            <w:webHidden/>
          </w:rPr>
          <w:fldChar w:fldCharType="end"/>
        </w:r>
        <w:r w:rsidDel="00CA79CE">
          <w:fldChar w:fldCharType="end"/>
        </w:r>
      </w:del>
    </w:p>
    <w:p w14:paraId="1ED7BAB9" w14:textId="5928FEE9" w:rsidR="003166EB" w:rsidDel="00CA79CE" w:rsidRDefault="00DD1E63">
      <w:pPr>
        <w:pStyle w:val="TOC1"/>
        <w:rPr>
          <w:del w:id="371" w:author="Thomas Wright" w:date="2020-05-23T15:52:00Z"/>
          <w:rFonts w:asciiTheme="minorHAnsi" w:hAnsiTheme="minorHAnsi"/>
          <w:bCs w:val="0"/>
          <w:noProof/>
          <w:color w:val="auto"/>
          <w:sz w:val="22"/>
          <w:szCs w:val="22"/>
          <w:lang w:val="en-US"/>
        </w:rPr>
      </w:pPr>
      <w:del w:id="372" w:author="Thomas Wright" w:date="2020-05-23T15:52:00Z">
        <w:r w:rsidDel="00CA79CE">
          <w:rPr>
            <w:noProof/>
          </w:rPr>
          <w:fldChar w:fldCharType="begin"/>
        </w:r>
        <w:r w:rsidDel="00CA79CE">
          <w:rPr>
            <w:noProof/>
          </w:rPr>
          <w:delInstrText xml:space="preserve"> HYPERLINK \l "_Toc19523847" </w:delInstrText>
        </w:r>
        <w:r w:rsidDel="00CA79CE">
          <w:rPr>
            <w:noProof/>
          </w:rPr>
          <w:fldChar w:fldCharType="separate"/>
        </w:r>
      </w:del>
      <w:ins w:id="373" w:author="Thomas Wright" w:date="2020-05-23T15:52:00Z">
        <w:r w:rsidR="00CA79CE">
          <w:rPr>
            <w:b/>
            <w:bCs w:val="0"/>
            <w:noProof/>
            <w:lang w:val="en-US"/>
          </w:rPr>
          <w:t>Error! Hyperlink reference not valid.</w:t>
        </w:r>
      </w:ins>
      <w:del w:id="374" w:author="Thomas Wright" w:date="2020-05-23T15:52:00Z">
        <w:r w:rsidR="003166EB" w:rsidRPr="002F0653" w:rsidDel="00CA79CE">
          <w:rPr>
            <w:rStyle w:val="Hyperlink"/>
            <w:noProof/>
          </w:rPr>
          <w:delText>ε: Conduct and Grievances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_Toc19523847 \h </w:delInstrText>
        </w:r>
        <w:r w:rsidR="003166EB" w:rsidDel="00CA79CE">
          <w:rPr>
            <w:noProof/>
            <w:webHidden/>
          </w:rPr>
        </w:r>
        <w:r w:rsidR="003166EB" w:rsidDel="00CA79CE">
          <w:rPr>
            <w:noProof/>
            <w:webHidden/>
          </w:rPr>
          <w:fldChar w:fldCharType="separate"/>
        </w:r>
      </w:del>
      <w:ins w:id="375" w:author="Ben Zarichny" w:date="2020-01-04T00:30:00Z">
        <w:del w:id="376" w:author="Thomas Wright" w:date="2020-05-23T15:52:00Z">
          <w:r w:rsidR="002D5A3A" w:rsidDel="00CA79CE">
            <w:rPr>
              <w:noProof/>
              <w:webHidden/>
            </w:rPr>
            <w:delText>62</w:delText>
          </w:r>
        </w:del>
      </w:ins>
      <w:del w:id="377" w:author="Thomas Wright" w:date="2020-05-23T15:52:00Z">
        <w:r w:rsidR="003166EB" w:rsidDel="00CA79CE">
          <w:rPr>
            <w:noProof/>
            <w:webHidden/>
          </w:rPr>
          <w:delText>61</w:delText>
        </w:r>
        <w:r w:rsidR="003166EB" w:rsidDel="00CA79CE">
          <w:rPr>
            <w:noProof/>
            <w:webHidden/>
          </w:rPr>
          <w:fldChar w:fldCharType="end"/>
        </w:r>
        <w:r w:rsidDel="00CA79CE">
          <w:rPr>
            <w:noProof/>
          </w:rPr>
          <w:fldChar w:fldCharType="end"/>
        </w:r>
      </w:del>
    </w:p>
    <w:p w14:paraId="55231768" w14:textId="5D74589C" w:rsidR="003166EB" w:rsidDel="00CA79CE" w:rsidRDefault="00DD1E63">
      <w:pPr>
        <w:pStyle w:val="TOC2"/>
        <w:rPr>
          <w:del w:id="378" w:author="Thomas Wright" w:date="2020-05-23T15:52:00Z"/>
          <w:rFonts w:asciiTheme="minorHAnsi" w:hAnsiTheme="minorHAnsi"/>
          <w:sz w:val="22"/>
          <w:szCs w:val="22"/>
          <w:lang w:val="en-US"/>
        </w:rPr>
      </w:pPr>
      <w:del w:id="379" w:author="Thomas Wright" w:date="2020-05-23T15:52:00Z">
        <w:r w:rsidDel="00CA79CE">
          <w:fldChar w:fldCharType="begin"/>
        </w:r>
        <w:r w:rsidDel="00CA79CE">
          <w:delInstrText xml:space="preserve"> HYPERLINK \l "_Toc19523848" </w:delInstrText>
        </w:r>
        <w:r w:rsidDel="00CA79CE">
          <w:fldChar w:fldCharType="separate"/>
        </w:r>
      </w:del>
      <w:ins w:id="380" w:author="Thomas Wright" w:date="2020-05-23T15:52:00Z">
        <w:r w:rsidR="00CA79CE">
          <w:rPr>
            <w:b/>
            <w:bCs/>
            <w:lang w:val="en-US"/>
          </w:rPr>
          <w:t>Error! Hyperlink reference not valid.</w:t>
        </w:r>
      </w:ins>
      <w:del w:id="381"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Ethics Policy</w:delText>
        </w:r>
        <w:r w:rsidR="003166EB" w:rsidDel="00CA79CE">
          <w:rPr>
            <w:webHidden/>
          </w:rPr>
          <w:tab/>
        </w:r>
        <w:r w:rsidR="003166EB" w:rsidDel="00CA79CE">
          <w:rPr>
            <w:webHidden/>
          </w:rPr>
          <w:fldChar w:fldCharType="begin"/>
        </w:r>
        <w:r w:rsidR="003166EB" w:rsidDel="00CA79CE">
          <w:rPr>
            <w:webHidden/>
          </w:rPr>
          <w:delInstrText xml:space="preserve"> PAGEREF _Toc19523848 \h </w:delInstrText>
        </w:r>
        <w:r w:rsidR="003166EB" w:rsidDel="00CA79CE">
          <w:rPr>
            <w:webHidden/>
          </w:rPr>
        </w:r>
        <w:r w:rsidR="003166EB" w:rsidDel="00CA79CE">
          <w:rPr>
            <w:webHidden/>
          </w:rPr>
          <w:fldChar w:fldCharType="separate"/>
        </w:r>
      </w:del>
      <w:ins w:id="382" w:author="Ben Zarichny" w:date="2020-01-04T00:30:00Z">
        <w:del w:id="383" w:author="Thomas Wright" w:date="2020-05-23T15:52:00Z">
          <w:r w:rsidR="002D5A3A" w:rsidDel="00CA79CE">
            <w:rPr>
              <w:webHidden/>
            </w:rPr>
            <w:delText>62</w:delText>
          </w:r>
        </w:del>
      </w:ins>
      <w:del w:id="384" w:author="Thomas Wright" w:date="2020-05-23T15:52:00Z">
        <w:r w:rsidR="003166EB" w:rsidDel="00CA79CE">
          <w:rPr>
            <w:webHidden/>
          </w:rPr>
          <w:delText>61</w:delText>
        </w:r>
        <w:r w:rsidR="003166EB" w:rsidDel="00CA79CE">
          <w:rPr>
            <w:webHidden/>
          </w:rPr>
          <w:fldChar w:fldCharType="end"/>
        </w:r>
        <w:r w:rsidDel="00CA79CE">
          <w:fldChar w:fldCharType="end"/>
        </w:r>
      </w:del>
    </w:p>
    <w:p w14:paraId="3E45E692" w14:textId="455EDB73" w:rsidR="003166EB" w:rsidDel="00CA79CE" w:rsidRDefault="00DD1E63">
      <w:pPr>
        <w:pStyle w:val="TOC2"/>
        <w:rPr>
          <w:del w:id="385" w:author="Thomas Wright" w:date="2020-05-23T15:52:00Z"/>
          <w:rFonts w:asciiTheme="minorHAnsi" w:hAnsiTheme="minorHAnsi"/>
          <w:sz w:val="22"/>
          <w:szCs w:val="22"/>
          <w:lang w:val="en-US"/>
        </w:rPr>
      </w:pPr>
      <w:del w:id="386" w:author="Thomas Wright" w:date="2020-05-23T15:52:00Z">
        <w:r w:rsidDel="00CA79CE">
          <w:fldChar w:fldCharType="begin"/>
        </w:r>
        <w:r w:rsidDel="00CA79CE">
          <w:delInstrText xml:space="preserve"> HYPERLINK \l "_Toc19523849" </w:delInstrText>
        </w:r>
        <w:r w:rsidDel="00CA79CE">
          <w:fldChar w:fldCharType="separate"/>
        </w:r>
      </w:del>
      <w:ins w:id="387" w:author="Thomas Wright" w:date="2020-05-23T15:52:00Z">
        <w:r w:rsidR="00CA79CE">
          <w:rPr>
            <w:b/>
            <w:bCs/>
            <w:lang w:val="en-US"/>
          </w:rPr>
          <w:t>Error! Hyperlink reference not valid.</w:t>
        </w:r>
      </w:ins>
      <w:del w:id="388" w:author="Thomas Wright" w:date="2020-05-23T15:52:00Z">
        <w:r w:rsidR="003166EB" w:rsidRPr="002F0653" w:rsidDel="00CA79CE">
          <w:rPr>
            <w:rStyle w:val="Hyperlink"/>
          </w:rPr>
          <w:delText>B. Engineering Society Review Board</w:delText>
        </w:r>
        <w:r w:rsidR="003166EB" w:rsidDel="00CA79CE">
          <w:rPr>
            <w:webHidden/>
          </w:rPr>
          <w:tab/>
        </w:r>
        <w:r w:rsidR="003166EB" w:rsidDel="00CA79CE">
          <w:rPr>
            <w:webHidden/>
          </w:rPr>
          <w:fldChar w:fldCharType="begin"/>
        </w:r>
        <w:r w:rsidR="003166EB" w:rsidDel="00CA79CE">
          <w:rPr>
            <w:webHidden/>
          </w:rPr>
          <w:delInstrText xml:space="preserve"> PAGEREF _Toc19523849 \h </w:delInstrText>
        </w:r>
        <w:r w:rsidR="003166EB" w:rsidDel="00CA79CE">
          <w:rPr>
            <w:webHidden/>
          </w:rPr>
        </w:r>
        <w:r w:rsidR="003166EB" w:rsidDel="00CA79CE">
          <w:rPr>
            <w:webHidden/>
          </w:rPr>
          <w:fldChar w:fldCharType="separate"/>
        </w:r>
      </w:del>
      <w:ins w:id="389" w:author="Ben Zarichny" w:date="2020-01-04T00:30:00Z">
        <w:del w:id="390" w:author="Thomas Wright" w:date="2020-05-23T15:52:00Z">
          <w:r w:rsidR="002D5A3A" w:rsidDel="00CA79CE">
            <w:rPr>
              <w:webHidden/>
            </w:rPr>
            <w:delText>62</w:delText>
          </w:r>
        </w:del>
      </w:ins>
      <w:del w:id="391" w:author="Thomas Wright" w:date="2020-05-23T15:52:00Z">
        <w:r w:rsidR="003166EB" w:rsidDel="00CA79CE">
          <w:rPr>
            <w:webHidden/>
          </w:rPr>
          <w:delText>61</w:delText>
        </w:r>
        <w:r w:rsidR="003166EB" w:rsidDel="00CA79CE">
          <w:rPr>
            <w:webHidden/>
          </w:rPr>
          <w:fldChar w:fldCharType="end"/>
        </w:r>
        <w:r w:rsidDel="00CA79CE">
          <w:fldChar w:fldCharType="end"/>
        </w:r>
      </w:del>
    </w:p>
    <w:p w14:paraId="1AAB3733" w14:textId="5321F2FF" w:rsidR="003166EB" w:rsidDel="00CA79CE" w:rsidRDefault="00DD1E63">
      <w:pPr>
        <w:pStyle w:val="TOC2"/>
        <w:rPr>
          <w:del w:id="392" w:author="Thomas Wright" w:date="2020-05-23T15:52:00Z"/>
          <w:rFonts w:asciiTheme="minorHAnsi" w:hAnsiTheme="minorHAnsi"/>
          <w:sz w:val="22"/>
          <w:szCs w:val="22"/>
          <w:lang w:val="en-US"/>
        </w:rPr>
      </w:pPr>
      <w:del w:id="393" w:author="Thomas Wright" w:date="2020-05-23T15:52:00Z">
        <w:r w:rsidDel="00CA79CE">
          <w:fldChar w:fldCharType="begin"/>
        </w:r>
        <w:r w:rsidDel="00CA79CE">
          <w:delInstrText xml:space="preserve"> HYPERLINK \l "_Toc19523850" </w:delInstrText>
        </w:r>
        <w:r w:rsidDel="00CA79CE">
          <w:fldChar w:fldCharType="separate"/>
        </w:r>
      </w:del>
      <w:ins w:id="394" w:author="Thomas Wright" w:date="2020-05-23T15:52:00Z">
        <w:r w:rsidR="00CA79CE">
          <w:rPr>
            <w:b/>
            <w:bCs/>
            <w:lang w:val="en-US"/>
          </w:rPr>
          <w:t>Error! Hyperlink reference not valid.</w:t>
        </w:r>
      </w:ins>
      <w:del w:id="395" w:author="Thomas Wright" w:date="2020-05-23T15:52:00Z">
        <w:r w:rsidR="003166EB" w:rsidRPr="002F0653" w:rsidDel="00CA79CE">
          <w:rPr>
            <w:rStyle w:val="Hyperlink"/>
          </w:rPr>
          <w:delText>C. Grievance Procedure</w:delText>
        </w:r>
        <w:r w:rsidR="003166EB" w:rsidDel="00CA79CE">
          <w:rPr>
            <w:webHidden/>
          </w:rPr>
          <w:tab/>
        </w:r>
        <w:r w:rsidR="003166EB" w:rsidDel="00CA79CE">
          <w:rPr>
            <w:webHidden/>
          </w:rPr>
          <w:fldChar w:fldCharType="begin"/>
        </w:r>
        <w:r w:rsidR="003166EB" w:rsidDel="00CA79CE">
          <w:rPr>
            <w:webHidden/>
          </w:rPr>
          <w:delInstrText xml:space="preserve"> PAGEREF _Toc19523850 \h </w:delInstrText>
        </w:r>
        <w:r w:rsidR="003166EB" w:rsidDel="00CA79CE">
          <w:rPr>
            <w:webHidden/>
          </w:rPr>
        </w:r>
        <w:r w:rsidR="003166EB" w:rsidDel="00CA79CE">
          <w:rPr>
            <w:webHidden/>
          </w:rPr>
          <w:fldChar w:fldCharType="separate"/>
        </w:r>
      </w:del>
      <w:ins w:id="396" w:author="Ben Zarichny" w:date="2020-01-04T00:30:00Z">
        <w:del w:id="397" w:author="Thomas Wright" w:date="2020-05-23T15:52:00Z">
          <w:r w:rsidR="002D5A3A" w:rsidDel="00CA79CE">
            <w:rPr>
              <w:webHidden/>
            </w:rPr>
            <w:delText>63</w:delText>
          </w:r>
        </w:del>
      </w:ins>
      <w:del w:id="398" w:author="Thomas Wright" w:date="2020-05-23T15:52:00Z">
        <w:r w:rsidR="003166EB" w:rsidDel="00CA79CE">
          <w:rPr>
            <w:webHidden/>
          </w:rPr>
          <w:delText>62</w:delText>
        </w:r>
        <w:r w:rsidR="003166EB" w:rsidDel="00CA79CE">
          <w:rPr>
            <w:webHidden/>
          </w:rPr>
          <w:fldChar w:fldCharType="end"/>
        </w:r>
        <w:r w:rsidDel="00CA79CE">
          <w:fldChar w:fldCharType="end"/>
        </w:r>
      </w:del>
    </w:p>
    <w:p w14:paraId="35714FEF" w14:textId="765C94F8" w:rsidR="003166EB" w:rsidDel="00CA79CE" w:rsidRDefault="00DD1E63">
      <w:pPr>
        <w:pStyle w:val="TOC1"/>
        <w:rPr>
          <w:del w:id="399" w:author="Thomas Wright" w:date="2020-05-23T15:52:00Z"/>
          <w:rFonts w:asciiTheme="minorHAnsi" w:hAnsiTheme="minorHAnsi"/>
          <w:bCs w:val="0"/>
          <w:noProof/>
          <w:color w:val="auto"/>
          <w:sz w:val="22"/>
          <w:szCs w:val="22"/>
          <w:lang w:val="en-US"/>
        </w:rPr>
      </w:pPr>
      <w:del w:id="400" w:author="Thomas Wright" w:date="2020-05-23T15:52:00Z">
        <w:r w:rsidDel="00CA79CE">
          <w:rPr>
            <w:noProof/>
          </w:rPr>
          <w:fldChar w:fldCharType="begin"/>
        </w:r>
        <w:r w:rsidDel="00CA79CE">
          <w:rPr>
            <w:noProof/>
          </w:rPr>
          <w:delInstrText xml:space="preserve"> HYPERLINK \l "_Toc19523851" </w:delInstrText>
        </w:r>
        <w:r w:rsidDel="00CA79CE">
          <w:rPr>
            <w:noProof/>
          </w:rPr>
          <w:fldChar w:fldCharType="separate"/>
        </w:r>
      </w:del>
      <w:ins w:id="401" w:author="Thomas Wright" w:date="2020-05-23T15:52:00Z">
        <w:r w:rsidR="00CA79CE">
          <w:rPr>
            <w:b/>
            <w:bCs w:val="0"/>
            <w:noProof/>
            <w:lang w:val="en-US"/>
          </w:rPr>
          <w:t>Error! Hyperlink reference not valid.</w:t>
        </w:r>
      </w:ins>
      <w:del w:id="402" w:author="Thomas Wright" w:date="2020-05-23T15:52:00Z">
        <w:r w:rsidR="003166EB" w:rsidRPr="002F0653" w:rsidDel="00CA79CE">
          <w:rPr>
            <w:rStyle w:val="Hyperlink"/>
            <w:noProof/>
          </w:rPr>
          <w:delText>ζ: Corporate Guidance</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_Toc19523851 \h </w:delInstrText>
        </w:r>
        <w:r w:rsidR="003166EB" w:rsidDel="00CA79CE">
          <w:rPr>
            <w:noProof/>
            <w:webHidden/>
          </w:rPr>
        </w:r>
        <w:r w:rsidR="003166EB" w:rsidDel="00CA79CE">
          <w:rPr>
            <w:noProof/>
            <w:webHidden/>
          </w:rPr>
          <w:fldChar w:fldCharType="separate"/>
        </w:r>
      </w:del>
      <w:ins w:id="403" w:author="Ben Zarichny" w:date="2020-01-04T00:30:00Z">
        <w:del w:id="404" w:author="Thomas Wright" w:date="2020-05-23T15:52:00Z">
          <w:r w:rsidR="002D5A3A" w:rsidDel="00CA79CE">
            <w:rPr>
              <w:noProof/>
              <w:webHidden/>
            </w:rPr>
            <w:delText>69</w:delText>
          </w:r>
        </w:del>
      </w:ins>
      <w:del w:id="405" w:author="Thomas Wright" w:date="2020-05-23T15:52:00Z">
        <w:r w:rsidR="003166EB" w:rsidDel="00CA79CE">
          <w:rPr>
            <w:noProof/>
            <w:webHidden/>
          </w:rPr>
          <w:delText>68</w:delText>
        </w:r>
        <w:r w:rsidR="003166EB" w:rsidDel="00CA79CE">
          <w:rPr>
            <w:noProof/>
            <w:webHidden/>
          </w:rPr>
          <w:fldChar w:fldCharType="end"/>
        </w:r>
        <w:r w:rsidDel="00CA79CE">
          <w:rPr>
            <w:noProof/>
          </w:rPr>
          <w:fldChar w:fldCharType="end"/>
        </w:r>
      </w:del>
    </w:p>
    <w:p w14:paraId="57144456" w14:textId="21BE3427" w:rsidR="003166EB" w:rsidDel="00CA79CE" w:rsidRDefault="00DD1E63">
      <w:pPr>
        <w:pStyle w:val="TOC2"/>
        <w:rPr>
          <w:del w:id="406" w:author="Thomas Wright" w:date="2020-05-23T15:52:00Z"/>
          <w:rFonts w:asciiTheme="minorHAnsi" w:hAnsiTheme="minorHAnsi"/>
          <w:sz w:val="22"/>
          <w:szCs w:val="22"/>
          <w:lang w:val="en-US"/>
        </w:rPr>
      </w:pPr>
      <w:del w:id="407" w:author="Thomas Wright" w:date="2020-05-23T15:52:00Z">
        <w:r w:rsidDel="00CA79CE">
          <w:fldChar w:fldCharType="begin"/>
        </w:r>
        <w:r w:rsidDel="00CA79CE">
          <w:delInstrText xml:space="preserve"> HYPERLINK \l "_Toc19523852" </w:delInstrText>
        </w:r>
        <w:r w:rsidDel="00CA79CE">
          <w:fldChar w:fldCharType="separate"/>
        </w:r>
      </w:del>
      <w:ins w:id="408" w:author="Thomas Wright" w:date="2020-05-23T15:52:00Z">
        <w:r w:rsidR="00CA79CE">
          <w:rPr>
            <w:b/>
            <w:bCs/>
            <w:lang w:val="en-US"/>
          </w:rPr>
          <w:t>Error! Hyperlink reference not valid.</w:t>
        </w:r>
      </w:ins>
      <w:del w:id="409" w:author="Thomas Wright" w:date="2020-05-23T15:52:00Z">
        <w:r w:rsidR="003166EB" w:rsidRPr="002F0653" w:rsidDel="00CA79CE">
          <w:rPr>
            <w:rStyle w:val="Hyperlink"/>
          </w:rPr>
          <w:delText>A. QUESSI Directors</w:delText>
        </w:r>
        <w:r w:rsidR="003166EB" w:rsidDel="00CA79CE">
          <w:rPr>
            <w:webHidden/>
          </w:rPr>
          <w:tab/>
        </w:r>
        <w:r w:rsidR="003166EB" w:rsidDel="00CA79CE">
          <w:rPr>
            <w:webHidden/>
          </w:rPr>
          <w:fldChar w:fldCharType="begin"/>
        </w:r>
        <w:r w:rsidR="003166EB" w:rsidDel="00CA79CE">
          <w:rPr>
            <w:webHidden/>
          </w:rPr>
          <w:delInstrText xml:space="preserve"> PAGEREF _Toc19523852 \h </w:delInstrText>
        </w:r>
        <w:r w:rsidR="003166EB" w:rsidDel="00CA79CE">
          <w:rPr>
            <w:webHidden/>
          </w:rPr>
        </w:r>
        <w:r w:rsidR="003166EB" w:rsidDel="00CA79CE">
          <w:rPr>
            <w:webHidden/>
          </w:rPr>
          <w:fldChar w:fldCharType="separate"/>
        </w:r>
      </w:del>
      <w:ins w:id="410" w:author="Ben Zarichny" w:date="2020-01-04T00:30:00Z">
        <w:del w:id="411" w:author="Thomas Wright" w:date="2020-05-23T15:52:00Z">
          <w:r w:rsidR="002D5A3A" w:rsidDel="00CA79CE">
            <w:rPr>
              <w:webHidden/>
            </w:rPr>
            <w:delText>69</w:delText>
          </w:r>
        </w:del>
      </w:ins>
      <w:del w:id="412" w:author="Thomas Wright" w:date="2020-05-23T15:52:00Z">
        <w:r w:rsidR="003166EB" w:rsidDel="00CA79CE">
          <w:rPr>
            <w:webHidden/>
          </w:rPr>
          <w:delText>68</w:delText>
        </w:r>
        <w:r w:rsidR="003166EB" w:rsidDel="00CA79CE">
          <w:rPr>
            <w:webHidden/>
          </w:rPr>
          <w:fldChar w:fldCharType="end"/>
        </w:r>
        <w:r w:rsidDel="00CA79CE">
          <w:fldChar w:fldCharType="end"/>
        </w:r>
      </w:del>
    </w:p>
    <w:p w14:paraId="3F8E8024" w14:textId="6AF95F2F" w:rsidR="003166EB" w:rsidDel="00CA79CE" w:rsidRDefault="00DD1E63">
      <w:pPr>
        <w:pStyle w:val="TOC2"/>
        <w:rPr>
          <w:del w:id="413" w:author="Thomas Wright" w:date="2020-05-23T15:52:00Z"/>
          <w:rFonts w:asciiTheme="minorHAnsi" w:hAnsiTheme="minorHAnsi"/>
          <w:sz w:val="22"/>
          <w:szCs w:val="22"/>
          <w:lang w:val="en-US"/>
        </w:rPr>
      </w:pPr>
      <w:del w:id="414" w:author="Thomas Wright" w:date="2020-05-23T15:52:00Z">
        <w:r w:rsidDel="00CA79CE">
          <w:fldChar w:fldCharType="begin"/>
        </w:r>
        <w:r w:rsidDel="00CA79CE">
          <w:delInstrText xml:space="preserve"> HYPERLINK \l "_Toc19523853" </w:delInstrText>
        </w:r>
        <w:r w:rsidDel="00CA79CE">
          <w:fldChar w:fldCharType="separate"/>
        </w:r>
      </w:del>
      <w:ins w:id="415" w:author="Thomas Wright" w:date="2020-05-23T15:52:00Z">
        <w:r w:rsidR="00CA79CE">
          <w:rPr>
            <w:b/>
            <w:bCs/>
            <w:lang w:val="en-US"/>
          </w:rPr>
          <w:t>Error! Hyperlink reference not valid.</w:t>
        </w:r>
      </w:ins>
      <w:del w:id="416" w:author="Thomas Wright" w:date="2020-05-23T15:52:00Z">
        <w:r w:rsidR="003166EB" w:rsidRPr="002F0653" w:rsidDel="00CA79CE">
          <w:rPr>
            <w:rStyle w:val="Hyperlink"/>
          </w:rPr>
          <w:delText>B. ESARK Directors</w:delText>
        </w:r>
        <w:r w:rsidR="003166EB" w:rsidDel="00CA79CE">
          <w:rPr>
            <w:webHidden/>
          </w:rPr>
          <w:tab/>
        </w:r>
        <w:r w:rsidR="003166EB" w:rsidDel="00CA79CE">
          <w:rPr>
            <w:webHidden/>
          </w:rPr>
          <w:fldChar w:fldCharType="begin"/>
        </w:r>
        <w:r w:rsidR="003166EB" w:rsidDel="00CA79CE">
          <w:rPr>
            <w:webHidden/>
          </w:rPr>
          <w:delInstrText xml:space="preserve"> PAGEREF _Toc19523853 \h </w:delInstrText>
        </w:r>
        <w:r w:rsidR="003166EB" w:rsidDel="00CA79CE">
          <w:rPr>
            <w:webHidden/>
          </w:rPr>
        </w:r>
        <w:r w:rsidR="003166EB" w:rsidDel="00CA79CE">
          <w:rPr>
            <w:webHidden/>
          </w:rPr>
          <w:fldChar w:fldCharType="separate"/>
        </w:r>
      </w:del>
      <w:ins w:id="417" w:author="Ben Zarichny" w:date="2020-01-04T00:30:00Z">
        <w:del w:id="418" w:author="Thomas Wright" w:date="2020-05-23T15:52:00Z">
          <w:r w:rsidR="002D5A3A" w:rsidDel="00CA79CE">
            <w:rPr>
              <w:webHidden/>
            </w:rPr>
            <w:delText>70</w:delText>
          </w:r>
        </w:del>
      </w:ins>
      <w:del w:id="419" w:author="Thomas Wright" w:date="2020-05-23T15:52:00Z">
        <w:r w:rsidR="003166EB" w:rsidDel="00CA79CE">
          <w:rPr>
            <w:webHidden/>
          </w:rPr>
          <w:delText>69</w:delText>
        </w:r>
        <w:r w:rsidR="003166EB" w:rsidDel="00CA79CE">
          <w:rPr>
            <w:webHidden/>
          </w:rPr>
          <w:fldChar w:fldCharType="end"/>
        </w:r>
        <w:r w:rsidDel="00CA79CE">
          <w:fldChar w:fldCharType="end"/>
        </w:r>
      </w:del>
    </w:p>
    <w:p w14:paraId="58D6CA4E" w14:textId="64467318" w:rsidR="003166EB" w:rsidDel="00CA79CE" w:rsidRDefault="00DD1E63">
      <w:pPr>
        <w:pStyle w:val="TOC2"/>
        <w:rPr>
          <w:del w:id="420" w:author="Thomas Wright" w:date="2020-05-23T15:52:00Z"/>
          <w:rFonts w:asciiTheme="minorHAnsi" w:hAnsiTheme="minorHAnsi"/>
          <w:sz w:val="22"/>
          <w:szCs w:val="22"/>
          <w:lang w:val="en-US"/>
        </w:rPr>
      </w:pPr>
      <w:del w:id="421" w:author="Thomas Wright" w:date="2020-05-23T15:52:00Z">
        <w:r w:rsidDel="00CA79CE">
          <w:fldChar w:fldCharType="begin"/>
        </w:r>
        <w:r w:rsidDel="00CA79CE">
          <w:delInstrText xml:space="preserve"> HYPERLINK \l "_Toc19523854" </w:delInstrText>
        </w:r>
        <w:r w:rsidDel="00CA79CE">
          <w:fldChar w:fldCharType="separate"/>
        </w:r>
      </w:del>
      <w:ins w:id="422" w:author="Thomas Wright" w:date="2020-05-23T15:52:00Z">
        <w:r w:rsidR="00CA79CE">
          <w:rPr>
            <w:b/>
            <w:bCs/>
            <w:lang w:val="en-US"/>
          </w:rPr>
          <w:t>Error! Hyperlink reference not valid.</w:t>
        </w:r>
      </w:ins>
      <w:del w:id="423" w:author="Thomas Wright" w:date="2020-05-23T15:52:00Z">
        <w:r w:rsidR="003166EB" w:rsidRPr="002F0653" w:rsidDel="00CA79CE">
          <w:rPr>
            <w:rStyle w:val="Hyperlink"/>
          </w:rPr>
          <w:delText>C. Advisory Board of the Engineering Society</w:delText>
        </w:r>
        <w:r w:rsidR="003166EB" w:rsidDel="00CA79CE">
          <w:rPr>
            <w:webHidden/>
          </w:rPr>
          <w:tab/>
        </w:r>
        <w:r w:rsidR="003166EB" w:rsidDel="00CA79CE">
          <w:rPr>
            <w:webHidden/>
          </w:rPr>
          <w:fldChar w:fldCharType="begin"/>
        </w:r>
        <w:r w:rsidR="003166EB" w:rsidDel="00CA79CE">
          <w:rPr>
            <w:webHidden/>
          </w:rPr>
          <w:delInstrText xml:space="preserve"> PAGEREF _Toc19523854 \h </w:delInstrText>
        </w:r>
        <w:r w:rsidR="003166EB" w:rsidDel="00CA79CE">
          <w:rPr>
            <w:webHidden/>
          </w:rPr>
        </w:r>
        <w:r w:rsidR="003166EB" w:rsidDel="00CA79CE">
          <w:rPr>
            <w:webHidden/>
          </w:rPr>
          <w:fldChar w:fldCharType="separate"/>
        </w:r>
      </w:del>
      <w:ins w:id="424" w:author="Ben Zarichny" w:date="2020-01-04T00:30:00Z">
        <w:del w:id="425" w:author="Thomas Wright" w:date="2020-05-23T15:52:00Z">
          <w:r w:rsidR="002D5A3A" w:rsidDel="00CA79CE">
            <w:rPr>
              <w:webHidden/>
            </w:rPr>
            <w:delText>71</w:delText>
          </w:r>
        </w:del>
      </w:ins>
      <w:del w:id="426" w:author="Thomas Wright" w:date="2020-05-23T15:52:00Z">
        <w:r w:rsidR="003166EB" w:rsidDel="00CA79CE">
          <w:rPr>
            <w:webHidden/>
          </w:rPr>
          <w:delText>70</w:delText>
        </w:r>
        <w:r w:rsidR="003166EB" w:rsidDel="00CA79CE">
          <w:rPr>
            <w:webHidden/>
          </w:rPr>
          <w:fldChar w:fldCharType="end"/>
        </w:r>
        <w:r w:rsidDel="00CA79CE">
          <w:fldChar w:fldCharType="end"/>
        </w:r>
      </w:del>
    </w:p>
    <w:p w14:paraId="431BFB63" w14:textId="6E21DEE4" w:rsidR="003166EB" w:rsidDel="00CA79CE" w:rsidRDefault="00DD1E63">
      <w:pPr>
        <w:pStyle w:val="TOC1"/>
        <w:rPr>
          <w:del w:id="427" w:author="Thomas Wright" w:date="2020-05-23T15:52:00Z"/>
          <w:rFonts w:asciiTheme="minorHAnsi" w:hAnsiTheme="minorHAnsi"/>
          <w:bCs w:val="0"/>
          <w:noProof/>
          <w:color w:val="auto"/>
          <w:sz w:val="22"/>
          <w:szCs w:val="22"/>
          <w:lang w:val="en-US"/>
        </w:rPr>
      </w:pPr>
      <w:del w:id="428" w:author="Thomas Wright" w:date="2020-05-23T15:52:00Z">
        <w:r w:rsidDel="00CA79CE">
          <w:rPr>
            <w:noProof/>
          </w:rPr>
          <w:fldChar w:fldCharType="begin"/>
        </w:r>
        <w:r w:rsidDel="00CA79CE">
          <w:rPr>
            <w:noProof/>
          </w:rPr>
          <w:delInstrText xml:space="preserve"> HYPERLINK \l "_Toc19523855" </w:delInstrText>
        </w:r>
        <w:r w:rsidDel="00CA79CE">
          <w:rPr>
            <w:noProof/>
          </w:rPr>
          <w:fldChar w:fldCharType="separate"/>
        </w:r>
      </w:del>
      <w:ins w:id="429" w:author="Thomas Wright" w:date="2020-05-23T15:52:00Z">
        <w:r w:rsidR="00CA79CE">
          <w:rPr>
            <w:b/>
            <w:bCs w:val="0"/>
            <w:noProof/>
            <w:lang w:val="en-US"/>
          </w:rPr>
          <w:t>Error! Hyperlink reference not valid.</w:t>
        </w:r>
      </w:ins>
      <w:del w:id="430" w:author="Thomas Wright" w:date="2020-05-23T15:52:00Z">
        <w:r w:rsidR="003166EB" w:rsidRPr="002F0653" w:rsidDel="00CA79CE">
          <w:rPr>
            <w:rStyle w:val="Hyperlink"/>
            <w:noProof/>
          </w:rPr>
          <w:delText>η: Services and Corporate Initiatives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_Toc19523855 \h </w:delInstrText>
        </w:r>
        <w:r w:rsidR="003166EB" w:rsidDel="00CA79CE">
          <w:rPr>
            <w:noProof/>
            <w:webHidden/>
          </w:rPr>
        </w:r>
        <w:r w:rsidR="003166EB" w:rsidDel="00CA79CE">
          <w:rPr>
            <w:noProof/>
            <w:webHidden/>
          </w:rPr>
          <w:fldChar w:fldCharType="separate"/>
        </w:r>
      </w:del>
      <w:ins w:id="431" w:author="Ben Zarichny" w:date="2020-01-04T00:30:00Z">
        <w:del w:id="432" w:author="Thomas Wright" w:date="2020-05-23T15:52:00Z">
          <w:r w:rsidR="002D5A3A" w:rsidDel="00CA79CE">
            <w:rPr>
              <w:noProof/>
              <w:webHidden/>
            </w:rPr>
            <w:delText>77</w:delText>
          </w:r>
        </w:del>
      </w:ins>
      <w:del w:id="433" w:author="Thomas Wright" w:date="2020-05-23T15:52:00Z">
        <w:r w:rsidR="003166EB" w:rsidDel="00CA79CE">
          <w:rPr>
            <w:noProof/>
            <w:webHidden/>
          </w:rPr>
          <w:delText>76</w:delText>
        </w:r>
        <w:r w:rsidR="003166EB" w:rsidDel="00CA79CE">
          <w:rPr>
            <w:noProof/>
            <w:webHidden/>
          </w:rPr>
          <w:fldChar w:fldCharType="end"/>
        </w:r>
        <w:r w:rsidDel="00CA79CE">
          <w:rPr>
            <w:noProof/>
          </w:rPr>
          <w:fldChar w:fldCharType="end"/>
        </w:r>
      </w:del>
    </w:p>
    <w:p w14:paraId="2387D1C5" w14:textId="16BF7547" w:rsidR="003166EB" w:rsidDel="00CA79CE" w:rsidRDefault="00DD1E63">
      <w:pPr>
        <w:pStyle w:val="TOC2"/>
        <w:rPr>
          <w:del w:id="434" w:author="Thomas Wright" w:date="2020-05-23T15:52:00Z"/>
          <w:rFonts w:asciiTheme="minorHAnsi" w:hAnsiTheme="minorHAnsi"/>
          <w:sz w:val="22"/>
          <w:szCs w:val="22"/>
          <w:lang w:val="en-US"/>
        </w:rPr>
      </w:pPr>
      <w:del w:id="435" w:author="Thomas Wright" w:date="2020-05-23T15:52:00Z">
        <w:r w:rsidDel="00CA79CE">
          <w:fldChar w:fldCharType="begin"/>
        </w:r>
        <w:r w:rsidDel="00CA79CE">
          <w:delInstrText xml:space="preserve"> HYPERLINK \l "_Toc19523856" </w:delInstrText>
        </w:r>
        <w:r w:rsidDel="00CA79CE">
          <w:fldChar w:fldCharType="separate"/>
        </w:r>
      </w:del>
      <w:ins w:id="436" w:author="Thomas Wright" w:date="2020-05-23T15:52:00Z">
        <w:r w:rsidR="00CA79CE">
          <w:rPr>
            <w:b/>
            <w:bCs/>
            <w:lang w:val="en-US"/>
          </w:rPr>
          <w:t>Error! Hyperlink reference not valid.</w:t>
        </w:r>
      </w:ins>
      <w:del w:id="437" w:author="Thomas Wright" w:date="2020-05-23T15:52:00Z">
        <w:r w:rsidR="003166EB" w:rsidRPr="002F0653" w:rsidDel="00CA79CE">
          <w:rPr>
            <w:rStyle w:val="Hyperlink"/>
          </w:rPr>
          <w:delText>A. Management Contracts</w:delText>
        </w:r>
        <w:r w:rsidR="003166EB" w:rsidDel="00CA79CE">
          <w:rPr>
            <w:webHidden/>
          </w:rPr>
          <w:tab/>
        </w:r>
        <w:r w:rsidR="003166EB" w:rsidDel="00CA79CE">
          <w:rPr>
            <w:webHidden/>
          </w:rPr>
          <w:fldChar w:fldCharType="begin"/>
        </w:r>
        <w:r w:rsidR="003166EB" w:rsidDel="00CA79CE">
          <w:rPr>
            <w:webHidden/>
          </w:rPr>
          <w:delInstrText xml:space="preserve"> PAGEREF _Toc19523856 \h </w:delInstrText>
        </w:r>
        <w:r w:rsidR="003166EB" w:rsidDel="00CA79CE">
          <w:rPr>
            <w:webHidden/>
          </w:rPr>
        </w:r>
        <w:r w:rsidR="003166EB" w:rsidDel="00CA79CE">
          <w:rPr>
            <w:webHidden/>
          </w:rPr>
          <w:fldChar w:fldCharType="separate"/>
        </w:r>
      </w:del>
      <w:ins w:id="438" w:author="Ben Zarichny" w:date="2020-01-04T00:30:00Z">
        <w:del w:id="439" w:author="Thomas Wright" w:date="2020-05-23T15:52:00Z">
          <w:r w:rsidR="002D5A3A" w:rsidDel="00CA79CE">
            <w:rPr>
              <w:webHidden/>
            </w:rPr>
            <w:delText>77</w:delText>
          </w:r>
        </w:del>
      </w:ins>
      <w:del w:id="440" w:author="Thomas Wright" w:date="2020-05-23T15:52:00Z">
        <w:r w:rsidR="003166EB" w:rsidDel="00CA79CE">
          <w:rPr>
            <w:webHidden/>
          </w:rPr>
          <w:delText>76</w:delText>
        </w:r>
        <w:r w:rsidR="003166EB" w:rsidDel="00CA79CE">
          <w:rPr>
            <w:webHidden/>
          </w:rPr>
          <w:fldChar w:fldCharType="end"/>
        </w:r>
        <w:r w:rsidDel="00CA79CE">
          <w:fldChar w:fldCharType="end"/>
        </w:r>
      </w:del>
    </w:p>
    <w:p w14:paraId="2C872D03" w14:textId="6B3534F8" w:rsidR="003166EB" w:rsidDel="00CA79CE" w:rsidRDefault="00DD1E63">
      <w:pPr>
        <w:pStyle w:val="TOC2"/>
        <w:rPr>
          <w:del w:id="441" w:author="Thomas Wright" w:date="2020-05-23T15:52:00Z"/>
          <w:rFonts w:asciiTheme="minorHAnsi" w:hAnsiTheme="minorHAnsi"/>
          <w:sz w:val="22"/>
          <w:szCs w:val="22"/>
          <w:lang w:val="en-US"/>
        </w:rPr>
      </w:pPr>
      <w:del w:id="442" w:author="Thomas Wright" w:date="2020-05-23T15:52:00Z">
        <w:r w:rsidDel="00CA79CE">
          <w:fldChar w:fldCharType="begin"/>
        </w:r>
        <w:r w:rsidDel="00CA79CE">
          <w:delInstrText xml:space="preserve"> HYPERLINK \l "_Toc19523857" </w:delInstrText>
        </w:r>
        <w:r w:rsidDel="00CA79CE">
          <w:fldChar w:fldCharType="separate"/>
        </w:r>
      </w:del>
      <w:ins w:id="443" w:author="Thomas Wright" w:date="2020-05-23T15:52:00Z">
        <w:r w:rsidR="00CA79CE">
          <w:rPr>
            <w:b/>
            <w:bCs/>
            <w:lang w:val="en-US"/>
          </w:rPr>
          <w:t>Error! Hyperlink reference not valid.</w:t>
        </w:r>
      </w:ins>
      <w:del w:id="444" w:author="Thomas Wright" w:date="2020-05-23T15:52:00Z">
        <w:r w:rsidR="003166EB" w:rsidRPr="002F0653" w:rsidDel="00CA79CE">
          <w:rPr>
            <w:rStyle w:val="Hyperlink"/>
          </w:rPr>
          <w:delText>B. Transitioning</w:delText>
        </w:r>
        <w:r w:rsidR="003166EB" w:rsidDel="00CA79CE">
          <w:rPr>
            <w:webHidden/>
          </w:rPr>
          <w:tab/>
        </w:r>
        <w:r w:rsidR="003166EB" w:rsidDel="00CA79CE">
          <w:rPr>
            <w:webHidden/>
          </w:rPr>
          <w:fldChar w:fldCharType="begin"/>
        </w:r>
        <w:r w:rsidR="003166EB" w:rsidDel="00CA79CE">
          <w:rPr>
            <w:webHidden/>
          </w:rPr>
          <w:delInstrText xml:space="preserve"> PAGEREF _Toc19523857 \h </w:delInstrText>
        </w:r>
        <w:r w:rsidR="003166EB" w:rsidDel="00CA79CE">
          <w:rPr>
            <w:webHidden/>
          </w:rPr>
        </w:r>
        <w:r w:rsidR="003166EB" w:rsidDel="00CA79CE">
          <w:rPr>
            <w:webHidden/>
          </w:rPr>
          <w:fldChar w:fldCharType="separate"/>
        </w:r>
      </w:del>
      <w:ins w:id="445" w:author="Ben Zarichny" w:date="2020-01-04T00:30:00Z">
        <w:del w:id="446" w:author="Thomas Wright" w:date="2020-05-23T15:52:00Z">
          <w:r w:rsidR="002D5A3A" w:rsidDel="00CA79CE">
            <w:rPr>
              <w:webHidden/>
            </w:rPr>
            <w:delText>79</w:delText>
          </w:r>
        </w:del>
      </w:ins>
      <w:del w:id="447" w:author="Thomas Wright" w:date="2020-05-23T15:52:00Z">
        <w:r w:rsidR="003166EB" w:rsidDel="00CA79CE">
          <w:rPr>
            <w:webHidden/>
          </w:rPr>
          <w:delText>78</w:delText>
        </w:r>
        <w:r w:rsidR="003166EB" w:rsidDel="00CA79CE">
          <w:rPr>
            <w:webHidden/>
          </w:rPr>
          <w:fldChar w:fldCharType="end"/>
        </w:r>
        <w:r w:rsidDel="00CA79CE">
          <w:fldChar w:fldCharType="end"/>
        </w:r>
      </w:del>
    </w:p>
    <w:p w14:paraId="58D699A4" w14:textId="2A30DF67" w:rsidR="003166EB" w:rsidDel="00CA79CE" w:rsidRDefault="00DD1E63">
      <w:pPr>
        <w:pStyle w:val="TOC2"/>
        <w:rPr>
          <w:del w:id="448" w:author="Thomas Wright" w:date="2020-05-23T15:52:00Z"/>
          <w:rFonts w:asciiTheme="minorHAnsi" w:hAnsiTheme="minorHAnsi"/>
          <w:sz w:val="22"/>
          <w:szCs w:val="22"/>
          <w:lang w:val="en-US"/>
        </w:rPr>
      </w:pPr>
      <w:del w:id="449" w:author="Thomas Wright" w:date="2020-05-23T15:52:00Z">
        <w:r w:rsidDel="00CA79CE">
          <w:fldChar w:fldCharType="begin"/>
        </w:r>
        <w:r w:rsidDel="00CA79CE">
          <w:delInstrText xml:space="preserve"> HYPERLINK \l "_Toc19523858" </w:delInstrText>
        </w:r>
        <w:r w:rsidDel="00CA79CE">
          <w:fldChar w:fldCharType="separate"/>
        </w:r>
      </w:del>
      <w:ins w:id="450" w:author="Thomas Wright" w:date="2020-05-23T15:52:00Z">
        <w:r w:rsidR="00CA79CE">
          <w:rPr>
            <w:b/>
            <w:bCs/>
            <w:lang w:val="en-US"/>
          </w:rPr>
          <w:t>Error! Hyperlink reference not valid.</w:t>
        </w:r>
      </w:ins>
      <w:del w:id="451" w:author="Thomas Wright" w:date="2020-05-23T15:52:00Z">
        <w:r w:rsidR="003166EB" w:rsidRPr="002F0653" w:rsidDel="00CA79CE">
          <w:rPr>
            <w:rStyle w:val="Hyperlink"/>
          </w:rPr>
          <w:delText>C. Service Complaint Practices</w:delText>
        </w:r>
        <w:r w:rsidR="003166EB" w:rsidDel="00CA79CE">
          <w:rPr>
            <w:webHidden/>
          </w:rPr>
          <w:tab/>
        </w:r>
        <w:r w:rsidR="003166EB" w:rsidDel="00CA79CE">
          <w:rPr>
            <w:webHidden/>
          </w:rPr>
          <w:fldChar w:fldCharType="begin"/>
        </w:r>
        <w:r w:rsidR="003166EB" w:rsidDel="00CA79CE">
          <w:rPr>
            <w:webHidden/>
          </w:rPr>
          <w:delInstrText xml:space="preserve"> PAGEREF _Toc19523858 \h </w:delInstrText>
        </w:r>
        <w:r w:rsidR="003166EB" w:rsidDel="00CA79CE">
          <w:rPr>
            <w:webHidden/>
          </w:rPr>
        </w:r>
        <w:r w:rsidR="003166EB" w:rsidDel="00CA79CE">
          <w:rPr>
            <w:webHidden/>
          </w:rPr>
          <w:fldChar w:fldCharType="separate"/>
        </w:r>
      </w:del>
      <w:ins w:id="452" w:author="Ben Zarichny" w:date="2020-01-04T00:30:00Z">
        <w:del w:id="453" w:author="Thomas Wright" w:date="2020-05-23T15:52:00Z">
          <w:r w:rsidR="002D5A3A" w:rsidDel="00CA79CE">
            <w:rPr>
              <w:webHidden/>
            </w:rPr>
            <w:delText>81</w:delText>
          </w:r>
        </w:del>
      </w:ins>
      <w:del w:id="454" w:author="Thomas Wright" w:date="2020-05-23T15:52:00Z">
        <w:r w:rsidR="003166EB" w:rsidDel="00CA79CE">
          <w:rPr>
            <w:webHidden/>
          </w:rPr>
          <w:delText>80</w:delText>
        </w:r>
        <w:r w:rsidR="003166EB" w:rsidDel="00CA79CE">
          <w:rPr>
            <w:webHidden/>
          </w:rPr>
          <w:fldChar w:fldCharType="end"/>
        </w:r>
        <w:r w:rsidDel="00CA79CE">
          <w:fldChar w:fldCharType="end"/>
        </w:r>
      </w:del>
    </w:p>
    <w:p w14:paraId="3BD10258" w14:textId="3913813E" w:rsidR="003166EB" w:rsidDel="00CA79CE" w:rsidRDefault="00DD1E63">
      <w:pPr>
        <w:pStyle w:val="TOC2"/>
        <w:rPr>
          <w:del w:id="455" w:author="Thomas Wright" w:date="2020-05-23T15:52:00Z"/>
          <w:rFonts w:asciiTheme="minorHAnsi" w:hAnsiTheme="minorHAnsi"/>
          <w:sz w:val="22"/>
          <w:szCs w:val="22"/>
          <w:lang w:val="en-US"/>
        </w:rPr>
      </w:pPr>
      <w:del w:id="456" w:author="Thomas Wright" w:date="2020-05-23T15:52:00Z">
        <w:r w:rsidDel="00CA79CE">
          <w:fldChar w:fldCharType="begin"/>
        </w:r>
        <w:r w:rsidDel="00CA79CE">
          <w:delInstrText xml:space="preserve"> HYPERLINK \l "_Toc19523859" </w:delInstrText>
        </w:r>
        <w:r w:rsidDel="00CA79CE">
          <w:fldChar w:fldCharType="separate"/>
        </w:r>
      </w:del>
      <w:ins w:id="457" w:author="Thomas Wright" w:date="2020-05-23T15:52:00Z">
        <w:r w:rsidR="00CA79CE">
          <w:rPr>
            <w:b/>
            <w:bCs/>
            <w:lang w:val="en-US"/>
          </w:rPr>
          <w:t>Error! Hyperlink reference not valid.</w:t>
        </w:r>
      </w:ins>
      <w:del w:id="458" w:author="Thomas Wright" w:date="2020-05-23T15:52:00Z">
        <w:r w:rsidR="003166EB" w:rsidRPr="002F0653" w:rsidDel="00CA79CE">
          <w:rPr>
            <w:rStyle w:val="Hyperlink"/>
          </w:rPr>
          <w:delText>D. Manager and Staff Evaluation</w:delText>
        </w:r>
        <w:r w:rsidR="003166EB" w:rsidDel="00CA79CE">
          <w:rPr>
            <w:webHidden/>
          </w:rPr>
          <w:tab/>
        </w:r>
        <w:r w:rsidR="003166EB" w:rsidDel="00CA79CE">
          <w:rPr>
            <w:webHidden/>
          </w:rPr>
          <w:fldChar w:fldCharType="begin"/>
        </w:r>
        <w:r w:rsidR="003166EB" w:rsidDel="00CA79CE">
          <w:rPr>
            <w:webHidden/>
          </w:rPr>
          <w:delInstrText xml:space="preserve"> PAGEREF _Toc19523859 \h </w:delInstrText>
        </w:r>
        <w:r w:rsidR="003166EB" w:rsidDel="00CA79CE">
          <w:rPr>
            <w:webHidden/>
          </w:rPr>
        </w:r>
        <w:r w:rsidR="003166EB" w:rsidDel="00CA79CE">
          <w:rPr>
            <w:webHidden/>
          </w:rPr>
          <w:fldChar w:fldCharType="separate"/>
        </w:r>
      </w:del>
      <w:ins w:id="459" w:author="Ben Zarichny" w:date="2020-01-04T00:30:00Z">
        <w:del w:id="460" w:author="Thomas Wright" w:date="2020-05-23T15:52:00Z">
          <w:r w:rsidR="002D5A3A" w:rsidDel="00CA79CE">
            <w:rPr>
              <w:webHidden/>
            </w:rPr>
            <w:delText>82</w:delText>
          </w:r>
        </w:del>
      </w:ins>
      <w:del w:id="461" w:author="Thomas Wright" w:date="2020-05-23T15:52:00Z">
        <w:r w:rsidR="003166EB" w:rsidDel="00CA79CE">
          <w:rPr>
            <w:webHidden/>
          </w:rPr>
          <w:delText>81</w:delText>
        </w:r>
        <w:r w:rsidR="003166EB" w:rsidDel="00CA79CE">
          <w:rPr>
            <w:webHidden/>
          </w:rPr>
          <w:fldChar w:fldCharType="end"/>
        </w:r>
        <w:r w:rsidDel="00CA79CE">
          <w:fldChar w:fldCharType="end"/>
        </w:r>
      </w:del>
    </w:p>
    <w:p w14:paraId="5C53B4AC" w14:textId="2E47FE46" w:rsidR="003166EB" w:rsidDel="00CA79CE" w:rsidRDefault="00DD1E63">
      <w:pPr>
        <w:pStyle w:val="TOC2"/>
        <w:rPr>
          <w:del w:id="462" w:author="Thomas Wright" w:date="2020-05-23T15:52:00Z"/>
          <w:rFonts w:asciiTheme="minorHAnsi" w:hAnsiTheme="minorHAnsi"/>
          <w:sz w:val="22"/>
          <w:szCs w:val="22"/>
          <w:lang w:val="en-US"/>
        </w:rPr>
      </w:pPr>
      <w:del w:id="463" w:author="Thomas Wright" w:date="2020-05-23T15:52:00Z">
        <w:r w:rsidDel="00CA79CE">
          <w:fldChar w:fldCharType="begin"/>
        </w:r>
        <w:r w:rsidDel="00CA79CE">
          <w:delInstrText xml:space="preserve"> HYPERLINK \l "_Toc19523860" </w:delInstrText>
        </w:r>
        <w:r w:rsidDel="00CA79CE">
          <w:fldChar w:fldCharType="separate"/>
        </w:r>
      </w:del>
      <w:ins w:id="464" w:author="Thomas Wright" w:date="2020-05-23T15:52:00Z">
        <w:r w:rsidR="00CA79CE">
          <w:rPr>
            <w:b/>
            <w:bCs/>
            <w:lang w:val="en-US"/>
          </w:rPr>
          <w:t>Error! Hyperlink reference not valid.</w:t>
        </w:r>
      </w:ins>
      <w:del w:id="465" w:author="Thomas Wright" w:date="2020-05-23T15:52:00Z">
        <w:r w:rsidR="003166EB" w:rsidRPr="002F0653" w:rsidDel="00CA79CE">
          <w:rPr>
            <w:rStyle w:val="Hyperlink"/>
          </w:rPr>
          <w:delText>E. Campus Equipment Outfitters (CEO)</w:delText>
        </w:r>
        <w:r w:rsidR="003166EB" w:rsidDel="00CA79CE">
          <w:rPr>
            <w:webHidden/>
          </w:rPr>
          <w:tab/>
        </w:r>
        <w:r w:rsidR="003166EB" w:rsidDel="00CA79CE">
          <w:rPr>
            <w:webHidden/>
          </w:rPr>
          <w:fldChar w:fldCharType="begin"/>
        </w:r>
        <w:r w:rsidR="003166EB" w:rsidDel="00CA79CE">
          <w:rPr>
            <w:webHidden/>
          </w:rPr>
          <w:delInstrText xml:space="preserve"> PAGEREF _Toc19523860 \h </w:delInstrText>
        </w:r>
        <w:r w:rsidR="003166EB" w:rsidDel="00CA79CE">
          <w:rPr>
            <w:webHidden/>
          </w:rPr>
        </w:r>
        <w:r w:rsidR="003166EB" w:rsidDel="00CA79CE">
          <w:rPr>
            <w:webHidden/>
          </w:rPr>
          <w:fldChar w:fldCharType="separate"/>
        </w:r>
      </w:del>
      <w:ins w:id="466" w:author="Ben Zarichny" w:date="2020-01-04T00:30:00Z">
        <w:del w:id="467" w:author="Thomas Wright" w:date="2020-05-23T15:52:00Z">
          <w:r w:rsidR="002D5A3A" w:rsidDel="00CA79CE">
            <w:rPr>
              <w:webHidden/>
            </w:rPr>
            <w:delText>84</w:delText>
          </w:r>
        </w:del>
      </w:ins>
      <w:del w:id="468" w:author="Thomas Wright" w:date="2020-05-23T15:52:00Z">
        <w:r w:rsidR="003166EB" w:rsidDel="00CA79CE">
          <w:rPr>
            <w:webHidden/>
          </w:rPr>
          <w:delText>83</w:delText>
        </w:r>
        <w:r w:rsidR="003166EB" w:rsidDel="00CA79CE">
          <w:rPr>
            <w:webHidden/>
          </w:rPr>
          <w:fldChar w:fldCharType="end"/>
        </w:r>
        <w:r w:rsidDel="00CA79CE">
          <w:fldChar w:fldCharType="end"/>
        </w:r>
      </w:del>
    </w:p>
    <w:p w14:paraId="124707FF" w14:textId="6529D889" w:rsidR="003166EB" w:rsidDel="00CA79CE" w:rsidRDefault="00DD1E63">
      <w:pPr>
        <w:pStyle w:val="TOC2"/>
        <w:rPr>
          <w:del w:id="469" w:author="Thomas Wright" w:date="2020-05-23T15:52:00Z"/>
          <w:rFonts w:asciiTheme="minorHAnsi" w:hAnsiTheme="minorHAnsi"/>
          <w:sz w:val="22"/>
          <w:szCs w:val="22"/>
          <w:lang w:val="en-US"/>
        </w:rPr>
      </w:pPr>
      <w:del w:id="470" w:author="Thomas Wright" w:date="2020-05-23T15:52:00Z">
        <w:r w:rsidDel="00CA79CE">
          <w:fldChar w:fldCharType="begin"/>
        </w:r>
        <w:r w:rsidDel="00CA79CE">
          <w:delInstrText xml:space="preserve"> HYPERLINK \l "_Toc19523861" </w:delInstrText>
        </w:r>
        <w:r w:rsidDel="00CA79CE">
          <w:fldChar w:fldCharType="separate"/>
        </w:r>
      </w:del>
      <w:ins w:id="471" w:author="Thomas Wright" w:date="2020-05-23T15:52:00Z">
        <w:r w:rsidR="00CA79CE">
          <w:rPr>
            <w:b/>
            <w:bCs/>
            <w:lang w:val="en-US"/>
          </w:rPr>
          <w:t>Error! Hyperlink reference not valid.</w:t>
        </w:r>
      </w:ins>
      <w:del w:id="472" w:author="Thomas Wright" w:date="2020-05-23T15:52:00Z">
        <w:r w:rsidR="003166EB" w:rsidRPr="002F0653" w:rsidDel="00CA79CE">
          <w:rPr>
            <w:rStyle w:val="Hyperlink"/>
          </w:rPr>
          <w:delText>F. Science Quest</w:delText>
        </w:r>
        <w:r w:rsidR="003166EB" w:rsidDel="00CA79CE">
          <w:rPr>
            <w:webHidden/>
          </w:rPr>
          <w:tab/>
        </w:r>
        <w:r w:rsidR="003166EB" w:rsidDel="00CA79CE">
          <w:rPr>
            <w:webHidden/>
          </w:rPr>
          <w:fldChar w:fldCharType="begin"/>
        </w:r>
        <w:r w:rsidR="003166EB" w:rsidDel="00CA79CE">
          <w:rPr>
            <w:webHidden/>
          </w:rPr>
          <w:delInstrText xml:space="preserve"> PAGEREF _Toc19523861 \h </w:delInstrText>
        </w:r>
        <w:r w:rsidR="003166EB" w:rsidDel="00CA79CE">
          <w:rPr>
            <w:webHidden/>
          </w:rPr>
        </w:r>
        <w:r w:rsidR="003166EB" w:rsidDel="00CA79CE">
          <w:rPr>
            <w:webHidden/>
          </w:rPr>
          <w:fldChar w:fldCharType="separate"/>
        </w:r>
      </w:del>
      <w:ins w:id="473" w:author="Ben Zarichny" w:date="2020-01-04T00:30:00Z">
        <w:del w:id="474" w:author="Thomas Wright" w:date="2020-05-23T15:52:00Z">
          <w:r w:rsidR="002D5A3A" w:rsidDel="00CA79CE">
            <w:rPr>
              <w:webHidden/>
            </w:rPr>
            <w:delText>89</w:delText>
          </w:r>
        </w:del>
      </w:ins>
      <w:del w:id="475" w:author="Thomas Wright" w:date="2020-05-23T15:52:00Z">
        <w:r w:rsidR="003166EB" w:rsidDel="00CA79CE">
          <w:rPr>
            <w:webHidden/>
          </w:rPr>
          <w:delText>88</w:delText>
        </w:r>
        <w:r w:rsidR="003166EB" w:rsidDel="00CA79CE">
          <w:rPr>
            <w:webHidden/>
          </w:rPr>
          <w:fldChar w:fldCharType="end"/>
        </w:r>
        <w:r w:rsidDel="00CA79CE">
          <w:fldChar w:fldCharType="end"/>
        </w:r>
      </w:del>
    </w:p>
    <w:p w14:paraId="4A0A8F7D" w14:textId="6639391E" w:rsidR="003166EB" w:rsidDel="00CA79CE" w:rsidRDefault="00DD1E63">
      <w:pPr>
        <w:pStyle w:val="TOC2"/>
        <w:rPr>
          <w:del w:id="476" w:author="Thomas Wright" w:date="2020-05-23T15:52:00Z"/>
          <w:rFonts w:asciiTheme="minorHAnsi" w:hAnsiTheme="minorHAnsi"/>
          <w:sz w:val="22"/>
          <w:szCs w:val="22"/>
          <w:lang w:val="en-US"/>
        </w:rPr>
      </w:pPr>
      <w:del w:id="477" w:author="Thomas Wright" w:date="2020-05-23T15:52:00Z">
        <w:r w:rsidDel="00CA79CE">
          <w:fldChar w:fldCharType="begin"/>
        </w:r>
        <w:r w:rsidDel="00CA79CE">
          <w:delInstrText xml:space="preserve"> HYPERLINK \l "_Toc19523862" </w:delInstrText>
        </w:r>
        <w:r w:rsidDel="00CA79CE">
          <w:fldChar w:fldCharType="separate"/>
        </w:r>
      </w:del>
      <w:ins w:id="478" w:author="Thomas Wright" w:date="2020-05-23T15:52:00Z">
        <w:r w:rsidR="00CA79CE">
          <w:rPr>
            <w:b/>
            <w:bCs/>
            <w:lang w:val="en-US"/>
          </w:rPr>
          <w:t>Error! Hyperlink reference not valid.</w:t>
        </w:r>
      </w:ins>
      <w:del w:id="479" w:author="Thomas Wright" w:date="2020-05-23T15:52:00Z">
        <w:r w:rsidR="003166EB" w:rsidRPr="002F0653" w:rsidDel="00CA79CE">
          <w:rPr>
            <w:rStyle w:val="Hyperlink"/>
          </w:rPr>
          <w:delText>G. Golden Words</w:delText>
        </w:r>
        <w:r w:rsidR="003166EB" w:rsidDel="00CA79CE">
          <w:rPr>
            <w:webHidden/>
          </w:rPr>
          <w:tab/>
        </w:r>
        <w:r w:rsidR="003166EB" w:rsidDel="00CA79CE">
          <w:rPr>
            <w:webHidden/>
          </w:rPr>
          <w:fldChar w:fldCharType="begin"/>
        </w:r>
        <w:r w:rsidR="003166EB" w:rsidDel="00CA79CE">
          <w:rPr>
            <w:webHidden/>
          </w:rPr>
          <w:delInstrText xml:space="preserve"> PAGEREF _Toc19523862 \h </w:delInstrText>
        </w:r>
        <w:r w:rsidR="003166EB" w:rsidDel="00CA79CE">
          <w:rPr>
            <w:webHidden/>
          </w:rPr>
        </w:r>
        <w:r w:rsidR="003166EB" w:rsidDel="00CA79CE">
          <w:rPr>
            <w:webHidden/>
          </w:rPr>
          <w:fldChar w:fldCharType="separate"/>
        </w:r>
      </w:del>
      <w:ins w:id="480" w:author="Ben Zarichny" w:date="2020-01-04T00:30:00Z">
        <w:del w:id="481" w:author="Thomas Wright" w:date="2020-05-23T15:52:00Z">
          <w:r w:rsidR="002D5A3A" w:rsidDel="00CA79CE">
            <w:rPr>
              <w:webHidden/>
            </w:rPr>
            <w:delText>93</w:delText>
          </w:r>
        </w:del>
      </w:ins>
      <w:del w:id="482" w:author="Thomas Wright" w:date="2020-05-23T15:52:00Z">
        <w:r w:rsidR="003166EB" w:rsidDel="00CA79CE">
          <w:rPr>
            <w:webHidden/>
          </w:rPr>
          <w:delText>92</w:delText>
        </w:r>
        <w:r w:rsidR="003166EB" w:rsidDel="00CA79CE">
          <w:rPr>
            <w:webHidden/>
          </w:rPr>
          <w:fldChar w:fldCharType="end"/>
        </w:r>
        <w:r w:rsidDel="00CA79CE">
          <w:fldChar w:fldCharType="end"/>
        </w:r>
      </w:del>
    </w:p>
    <w:p w14:paraId="122F7DB0" w14:textId="0D85D1F4" w:rsidR="003166EB" w:rsidDel="00CA79CE" w:rsidRDefault="00DD1E63">
      <w:pPr>
        <w:pStyle w:val="TOC2"/>
        <w:rPr>
          <w:del w:id="483" w:author="Thomas Wright" w:date="2020-05-23T15:52:00Z"/>
          <w:rFonts w:asciiTheme="minorHAnsi" w:hAnsiTheme="minorHAnsi"/>
          <w:sz w:val="22"/>
          <w:szCs w:val="22"/>
          <w:lang w:val="en-US"/>
        </w:rPr>
      </w:pPr>
      <w:del w:id="484" w:author="Thomas Wright" w:date="2020-05-23T15:52:00Z">
        <w:r w:rsidDel="00CA79CE">
          <w:fldChar w:fldCharType="begin"/>
        </w:r>
        <w:r w:rsidDel="00CA79CE">
          <w:delInstrText xml:space="preserve"> HYPERLINK \l "_Toc19523863" </w:delInstrText>
        </w:r>
        <w:r w:rsidDel="00CA79CE">
          <w:fldChar w:fldCharType="separate"/>
        </w:r>
      </w:del>
      <w:ins w:id="485" w:author="Thomas Wright" w:date="2020-05-23T15:52:00Z">
        <w:r w:rsidR="00CA79CE">
          <w:rPr>
            <w:b/>
            <w:bCs/>
            <w:lang w:val="en-US"/>
          </w:rPr>
          <w:t>Error! Hyperlink reference not valid.</w:t>
        </w:r>
      </w:ins>
      <w:del w:id="486" w:author="Thomas Wright" w:date="2020-05-23T15:52:00Z">
        <w:r w:rsidR="003166EB" w:rsidRPr="002F0653" w:rsidDel="00CA79CE">
          <w:rPr>
            <w:rStyle w:val="Hyperlink"/>
          </w:rPr>
          <w:delText>H. Clark Hall Pub</w:delText>
        </w:r>
        <w:r w:rsidR="003166EB" w:rsidDel="00CA79CE">
          <w:rPr>
            <w:webHidden/>
          </w:rPr>
          <w:tab/>
        </w:r>
        <w:r w:rsidR="003166EB" w:rsidDel="00CA79CE">
          <w:rPr>
            <w:webHidden/>
          </w:rPr>
          <w:fldChar w:fldCharType="begin"/>
        </w:r>
        <w:r w:rsidR="003166EB" w:rsidDel="00CA79CE">
          <w:rPr>
            <w:webHidden/>
          </w:rPr>
          <w:delInstrText xml:space="preserve"> PAGEREF _Toc19523863 \h </w:delInstrText>
        </w:r>
        <w:r w:rsidR="003166EB" w:rsidDel="00CA79CE">
          <w:rPr>
            <w:webHidden/>
          </w:rPr>
        </w:r>
        <w:r w:rsidR="003166EB" w:rsidDel="00CA79CE">
          <w:rPr>
            <w:webHidden/>
          </w:rPr>
          <w:fldChar w:fldCharType="separate"/>
        </w:r>
      </w:del>
      <w:ins w:id="487" w:author="Ben Zarichny" w:date="2020-01-04T00:30:00Z">
        <w:del w:id="488" w:author="Thomas Wright" w:date="2020-05-23T15:52:00Z">
          <w:r w:rsidR="002D5A3A" w:rsidDel="00CA79CE">
            <w:rPr>
              <w:webHidden/>
            </w:rPr>
            <w:delText>101</w:delText>
          </w:r>
        </w:del>
      </w:ins>
      <w:del w:id="489" w:author="Thomas Wright" w:date="2020-05-23T15:52:00Z">
        <w:r w:rsidR="003166EB" w:rsidDel="00CA79CE">
          <w:rPr>
            <w:webHidden/>
          </w:rPr>
          <w:delText>100</w:delText>
        </w:r>
        <w:r w:rsidR="003166EB" w:rsidDel="00CA79CE">
          <w:rPr>
            <w:webHidden/>
          </w:rPr>
          <w:fldChar w:fldCharType="end"/>
        </w:r>
        <w:r w:rsidDel="00CA79CE">
          <w:fldChar w:fldCharType="end"/>
        </w:r>
      </w:del>
    </w:p>
    <w:p w14:paraId="42F58328" w14:textId="2780BA23" w:rsidR="003166EB" w:rsidDel="00CA79CE" w:rsidRDefault="00DD1E63">
      <w:pPr>
        <w:pStyle w:val="TOC2"/>
        <w:rPr>
          <w:del w:id="490" w:author="Thomas Wright" w:date="2020-05-23T15:52:00Z"/>
          <w:rFonts w:asciiTheme="minorHAnsi" w:hAnsiTheme="minorHAnsi"/>
          <w:sz w:val="22"/>
          <w:szCs w:val="22"/>
          <w:lang w:val="en-US"/>
        </w:rPr>
      </w:pPr>
      <w:del w:id="491" w:author="Thomas Wright" w:date="2020-05-23T15:52:00Z">
        <w:r w:rsidDel="00CA79CE">
          <w:fldChar w:fldCharType="begin"/>
        </w:r>
        <w:r w:rsidDel="00CA79CE">
          <w:delInstrText xml:space="preserve"> HYPERLINK \l "_Toc19523864" </w:delInstrText>
        </w:r>
        <w:r w:rsidDel="00CA79CE">
          <w:fldChar w:fldCharType="separate"/>
        </w:r>
      </w:del>
      <w:ins w:id="492" w:author="Thomas Wright" w:date="2020-05-23T15:52:00Z">
        <w:r w:rsidR="00CA79CE">
          <w:rPr>
            <w:b/>
            <w:bCs/>
            <w:lang w:val="en-US"/>
          </w:rPr>
          <w:t>Error! Hyperlink reference not valid.</w:t>
        </w:r>
      </w:ins>
      <w:del w:id="493" w:author="Thomas Wright" w:date="2020-05-23T15:52:00Z">
        <w:r w:rsidR="003166EB" w:rsidRPr="002F0653" w:rsidDel="00CA79CE">
          <w:rPr>
            <w:rStyle w:val="Hyperlink"/>
          </w:rPr>
          <w:delText>I. Integrated Learning Centre, ICONs</w:delText>
        </w:r>
        <w:r w:rsidR="003166EB" w:rsidDel="00CA79CE">
          <w:rPr>
            <w:webHidden/>
          </w:rPr>
          <w:tab/>
        </w:r>
        <w:r w:rsidR="003166EB" w:rsidDel="00CA79CE">
          <w:rPr>
            <w:webHidden/>
          </w:rPr>
          <w:fldChar w:fldCharType="begin"/>
        </w:r>
        <w:r w:rsidR="003166EB" w:rsidDel="00CA79CE">
          <w:rPr>
            <w:webHidden/>
          </w:rPr>
          <w:delInstrText xml:space="preserve"> PAGEREF _Toc19523864 \h </w:delInstrText>
        </w:r>
        <w:r w:rsidR="003166EB" w:rsidDel="00CA79CE">
          <w:rPr>
            <w:webHidden/>
          </w:rPr>
        </w:r>
        <w:r w:rsidR="003166EB" w:rsidDel="00CA79CE">
          <w:rPr>
            <w:webHidden/>
          </w:rPr>
          <w:fldChar w:fldCharType="separate"/>
        </w:r>
      </w:del>
      <w:ins w:id="494" w:author="Ben Zarichny" w:date="2020-01-04T00:30:00Z">
        <w:del w:id="495" w:author="Thomas Wright" w:date="2020-05-23T15:52:00Z">
          <w:r w:rsidR="002D5A3A" w:rsidDel="00CA79CE">
            <w:rPr>
              <w:webHidden/>
            </w:rPr>
            <w:delText>104</w:delText>
          </w:r>
        </w:del>
      </w:ins>
      <w:del w:id="496" w:author="Thomas Wright" w:date="2020-05-23T15:52:00Z">
        <w:r w:rsidR="003166EB" w:rsidDel="00CA79CE">
          <w:rPr>
            <w:webHidden/>
          </w:rPr>
          <w:delText>103</w:delText>
        </w:r>
        <w:r w:rsidR="003166EB" w:rsidDel="00CA79CE">
          <w:rPr>
            <w:webHidden/>
          </w:rPr>
          <w:fldChar w:fldCharType="end"/>
        </w:r>
        <w:r w:rsidDel="00CA79CE">
          <w:fldChar w:fldCharType="end"/>
        </w:r>
      </w:del>
    </w:p>
    <w:p w14:paraId="5FB5748A" w14:textId="711978BE" w:rsidR="003166EB" w:rsidDel="00CA79CE" w:rsidRDefault="00DD1E63">
      <w:pPr>
        <w:pStyle w:val="TOC2"/>
        <w:rPr>
          <w:del w:id="497" w:author="Thomas Wright" w:date="2020-05-23T15:52:00Z"/>
          <w:rFonts w:asciiTheme="minorHAnsi" w:hAnsiTheme="minorHAnsi"/>
          <w:sz w:val="22"/>
          <w:szCs w:val="22"/>
          <w:lang w:val="en-US"/>
        </w:rPr>
      </w:pPr>
      <w:del w:id="498" w:author="Thomas Wright" w:date="2020-05-23T15:52:00Z">
        <w:r w:rsidDel="00CA79CE">
          <w:fldChar w:fldCharType="begin"/>
        </w:r>
        <w:r w:rsidDel="00CA79CE">
          <w:delInstrText xml:space="preserve"> HYPERLINK \l "_Toc19523865" </w:delInstrText>
        </w:r>
        <w:r w:rsidDel="00CA79CE">
          <w:fldChar w:fldCharType="separate"/>
        </w:r>
      </w:del>
      <w:ins w:id="499" w:author="Thomas Wright" w:date="2020-05-23T15:52:00Z">
        <w:r w:rsidR="00CA79CE">
          <w:rPr>
            <w:b/>
            <w:bCs/>
            <w:lang w:val="en-US"/>
          </w:rPr>
          <w:t>Error! Hyperlink reference not valid.</w:t>
        </w:r>
      </w:ins>
      <w:del w:id="500" w:author="Thomas Wright" w:date="2020-05-23T15:52:00Z">
        <w:r w:rsidR="003166EB" w:rsidRPr="002F0653" w:rsidDel="00CA79CE">
          <w:rPr>
            <w:rStyle w:val="Hyperlink"/>
          </w:rPr>
          <w:delText>J. The Tea Room</w:delText>
        </w:r>
        <w:r w:rsidR="003166EB" w:rsidDel="00CA79CE">
          <w:rPr>
            <w:webHidden/>
          </w:rPr>
          <w:tab/>
        </w:r>
        <w:r w:rsidR="003166EB" w:rsidDel="00CA79CE">
          <w:rPr>
            <w:webHidden/>
          </w:rPr>
          <w:fldChar w:fldCharType="begin"/>
        </w:r>
        <w:r w:rsidR="003166EB" w:rsidDel="00CA79CE">
          <w:rPr>
            <w:webHidden/>
          </w:rPr>
          <w:delInstrText xml:space="preserve"> PAGEREF _Toc19523865 \h </w:delInstrText>
        </w:r>
        <w:r w:rsidR="003166EB" w:rsidDel="00CA79CE">
          <w:rPr>
            <w:webHidden/>
          </w:rPr>
        </w:r>
        <w:r w:rsidR="003166EB" w:rsidDel="00CA79CE">
          <w:rPr>
            <w:webHidden/>
          </w:rPr>
          <w:fldChar w:fldCharType="separate"/>
        </w:r>
      </w:del>
      <w:ins w:id="501" w:author="Ben Zarichny" w:date="2020-01-04T00:30:00Z">
        <w:del w:id="502" w:author="Thomas Wright" w:date="2020-05-23T15:52:00Z">
          <w:r w:rsidR="002D5A3A" w:rsidDel="00CA79CE">
            <w:rPr>
              <w:webHidden/>
            </w:rPr>
            <w:delText>106</w:delText>
          </w:r>
        </w:del>
      </w:ins>
      <w:del w:id="503" w:author="Thomas Wright" w:date="2020-05-23T15:52:00Z">
        <w:r w:rsidR="003166EB" w:rsidDel="00CA79CE">
          <w:rPr>
            <w:webHidden/>
          </w:rPr>
          <w:delText>105</w:delText>
        </w:r>
        <w:r w:rsidR="003166EB" w:rsidDel="00CA79CE">
          <w:rPr>
            <w:webHidden/>
          </w:rPr>
          <w:fldChar w:fldCharType="end"/>
        </w:r>
        <w:r w:rsidDel="00CA79CE">
          <w:fldChar w:fldCharType="end"/>
        </w:r>
      </w:del>
    </w:p>
    <w:p w14:paraId="4F44B842" w14:textId="40B71238" w:rsidR="003166EB" w:rsidDel="00CA79CE" w:rsidRDefault="00DD1E63">
      <w:pPr>
        <w:pStyle w:val="TOC2"/>
        <w:rPr>
          <w:del w:id="504" w:author="Thomas Wright" w:date="2020-05-23T15:52:00Z"/>
          <w:rFonts w:asciiTheme="minorHAnsi" w:hAnsiTheme="minorHAnsi"/>
          <w:sz w:val="22"/>
          <w:szCs w:val="22"/>
          <w:lang w:val="en-US"/>
        </w:rPr>
      </w:pPr>
      <w:del w:id="505" w:author="Thomas Wright" w:date="2020-05-23T15:52:00Z">
        <w:r w:rsidDel="00CA79CE">
          <w:fldChar w:fldCharType="begin"/>
        </w:r>
        <w:r w:rsidDel="00CA79CE">
          <w:delInstrText xml:space="preserve"> HYPERLINK \l "_Toc19523866" </w:delInstrText>
        </w:r>
        <w:r w:rsidDel="00CA79CE">
          <w:fldChar w:fldCharType="separate"/>
        </w:r>
      </w:del>
      <w:ins w:id="506" w:author="Thomas Wright" w:date="2020-05-23T15:52:00Z">
        <w:r w:rsidR="00CA79CE">
          <w:rPr>
            <w:b/>
            <w:bCs/>
            <w:lang w:val="en-US"/>
          </w:rPr>
          <w:t>Error! Hyperlink reference not valid.</w:t>
        </w:r>
      </w:ins>
      <w:del w:id="507" w:author="Thomas Wright" w:date="2020-05-23T15:52:00Z">
        <w:r w:rsidR="003166EB" w:rsidRPr="002F0653" w:rsidDel="00CA79CE">
          <w:rPr>
            <w:rStyle w:val="Hyperlink"/>
          </w:rPr>
          <w:delText>K. EngLinks</w:delText>
        </w:r>
        <w:r w:rsidR="003166EB" w:rsidDel="00CA79CE">
          <w:rPr>
            <w:webHidden/>
          </w:rPr>
          <w:tab/>
        </w:r>
        <w:r w:rsidR="003166EB" w:rsidDel="00CA79CE">
          <w:rPr>
            <w:webHidden/>
          </w:rPr>
          <w:fldChar w:fldCharType="begin"/>
        </w:r>
        <w:r w:rsidR="003166EB" w:rsidDel="00CA79CE">
          <w:rPr>
            <w:webHidden/>
          </w:rPr>
          <w:delInstrText xml:space="preserve"> PAGEREF _Toc19523866 \h </w:delInstrText>
        </w:r>
        <w:r w:rsidR="003166EB" w:rsidDel="00CA79CE">
          <w:rPr>
            <w:webHidden/>
          </w:rPr>
        </w:r>
        <w:r w:rsidR="003166EB" w:rsidDel="00CA79CE">
          <w:rPr>
            <w:webHidden/>
          </w:rPr>
          <w:fldChar w:fldCharType="separate"/>
        </w:r>
      </w:del>
      <w:ins w:id="508" w:author="Ben Zarichny" w:date="2020-01-04T00:30:00Z">
        <w:del w:id="509" w:author="Thomas Wright" w:date="2020-05-23T15:52:00Z">
          <w:r w:rsidR="002D5A3A" w:rsidDel="00CA79CE">
            <w:rPr>
              <w:webHidden/>
            </w:rPr>
            <w:delText>109</w:delText>
          </w:r>
        </w:del>
      </w:ins>
      <w:del w:id="510" w:author="Thomas Wright" w:date="2020-05-23T15:52:00Z">
        <w:r w:rsidR="003166EB" w:rsidDel="00CA79CE">
          <w:rPr>
            <w:webHidden/>
          </w:rPr>
          <w:delText>108</w:delText>
        </w:r>
        <w:r w:rsidR="003166EB" w:rsidDel="00CA79CE">
          <w:rPr>
            <w:webHidden/>
          </w:rPr>
          <w:fldChar w:fldCharType="end"/>
        </w:r>
        <w:r w:rsidDel="00CA79CE">
          <w:fldChar w:fldCharType="end"/>
        </w:r>
      </w:del>
    </w:p>
    <w:p w14:paraId="1A5DABEC" w14:textId="7D90D58E" w:rsidR="003166EB" w:rsidDel="00CA79CE" w:rsidRDefault="00DD1E63">
      <w:pPr>
        <w:pStyle w:val="TOC2"/>
        <w:rPr>
          <w:del w:id="511" w:author="Thomas Wright" w:date="2020-05-23T15:52:00Z"/>
          <w:rFonts w:asciiTheme="minorHAnsi" w:hAnsiTheme="minorHAnsi"/>
          <w:sz w:val="22"/>
          <w:szCs w:val="22"/>
          <w:lang w:val="en-US"/>
        </w:rPr>
      </w:pPr>
      <w:del w:id="512" w:author="Thomas Wright" w:date="2020-05-23T15:52:00Z">
        <w:r w:rsidDel="00CA79CE">
          <w:fldChar w:fldCharType="begin"/>
        </w:r>
        <w:r w:rsidDel="00CA79CE">
          <w:delInstrText xml:space="preserve"> HYPERLINK \l "_Toc19523867" </w:delInstrText>
        </w:r>
        <w:r w:rsidDel="00CA79CE">
          <w:fldChar w:fldCharType="separate"/>
        </w:r>
      </w:del>
      <w:ins w:id="513" w:author="Thomas Wright" w:date="2020-05-23T15:52:00Z">
        <w:r w:rsidR="00CA79CE">
          <w:rPr>
            <w:b/>
            <w:bCs/>
            <w:lang w:val="en-US"/>
          </w:rPr>
          <w:t>Error! Hyperlink reference not valid.</w:t>
        </w:r>
      </w:ins>
      <w:del w:id="514" w:author="Thomas Wright" w:date="2020-05-23T15:52:00Z">
        <w:r w:rsidR="003166EB" w:rsidRPr="002F0653" w:rsidDel="00CA79CE">
          <w:rPr>
            <w:rStyle w:val="Hyperlink"/>
          </w:rPr>
          <w:delText>L. Staff and Manager Discipline</w:delText>
        </w:r>
        <w:r w:rsidR="003166EB" w:rsidDel="00CA79CE">
          <w:rPr>
            <w:webHidden/>
          </w:rPr>
          <w:tab/>
        </w:r>
        <w:r w:rsidR="003166EB" w:rsidDel="00CA79CE">
          <w:rPr>
            <w:webHidden/>
          </w:rPr>
          <w:fldChar w:fldCharType="begin"/>
        </w:r>
        <w:r w:rsidR="003166EB" w:rsidDel="00CA79CE">
          <w:rPr>
            <w:webHidden/>
          </w:rPr>
          <w:delInstrText xml:space="preserve"> PAGEREF _Toc19523867 \h </w:delInstrText>
        </w:r>
        <w:r w:rsidR="003166EB" w:rsidDel="00CA79CE">
          <w:rPr>
            <w:webHidden/>
          </w:rPr>
        </w:r>
        <w:r w:rsidR="003166EB" w:rsidDel="00CA79CE">
          <w:rPr>
            <w:webHidden/>
          </w:rPr>
          <w:fldChar w:fldCharType="separate"/>
        </w:r>
      </w:del>
      <w:ins w:id="515" w:author="Ben Zarichny" w:date="2020-01-04T00:30:00Z">
        <w:del w:id="516" w:author="Thomas Wright" w:date="2020-05-23T15:52:00Z">
          <w:r w:rsidR="002D5A3A" w:rsidDel="00CA79CE">
            <w:rPr>
              <w:webHidden/>
            </w:rPr>
            <w:delText>113</w:delText>
          </w:r>
        </w:del>
      </w:ins>
      <w:del w:id="517" w:author="Thomas Wright" w:date="2020-05-23T15:52:00Z">
        <w:r w:rsidR="003166EB" w:rsidDel="00CA79CE">
          <w:rPr>
            <w:webHidden/>
          </w:rPr>
          <w:delText>112</w:delText>
        </w:r>
        <w:r w:rsidR="003166EB" w:rsidDel="00CA79CE">
          <w:rPr>
            <w:webHidden/>
          </w:rPr>
          <w:fldChar w:fldCharType="end"/>
        </w:r>
        <w:r w:rsidDel="00CA79CE">
          <w:fldChar w:fldCharType="end"/>
        </w:r>
      </w:del>
    </w:p>
    <w:p w14:paraId="16993E73" w14:textId="7BDC223B" w:rsidR="003166EB" w:rsidDel="00CA79CE" w:rsidRDefault="00DD1E63">
      <w:pPr>
        <w:pStyle w:val="TOC2"/>
        <w:rPr>
          <w:del w:id="518" w:author="Thomas Wright" w:date="2020-05-23T15:52:00Z"/>
          <w:rFonts w:asciiTheme="minorHAnsi" w:hAnsiTheme="minorHAnsi"/>
          <w:sz w:val="22"/>
          <w:szCs w:val="22"/>
          <w:lang w:val="en-US"/>
        </w:rPr>
      </w:pPr>
      <w:del w:id="519" w:author="Thomas Wright" w:date="2020-05-23T15:52:00Z">
        <w:r w:rsidDel="00CA79CE">
          <w:fldChar w:fldCharType="begin"/>
        </w:r>
        <w:r w:rsidDel="00CA79CE">
          <w:delInstrText xml:space="preserve"> HYPERLINK \l "_Toc19523868" </w:delInstrText>
        </w:r>
        <w:r w:rsidDel="00CA79CE">
          <w:fldChar w:fldCharType="separate"/>
        </w:r>
      </w:del>
      <w:ins w:id="520" w:author="Thomas Wright" w:date="2020-05-23T15:52:00Z">
        <w:r w:rsidR="00CA79CE">
          <w:rPr>
            <w:b/>
            <w:bCs/>
            <w:lang w:val="en-US"/>
          </w:rPr>
          <w:t>Error! Hyperlink reference not valid.</w:t>
        </w:r>
      </w:ins>
      <w:del w:id="521" w:author="Thomas Wright" w:date="2020-05-23T15:52:00Z">
        <w:r w:rsidR="003166EB" w:rsidRPr="002F0653" w:rsidDel="00CA79CE">
          <w:rPr>
            <w:rStyle w:val="Hyperlink"/>
          </w:rPr>
          <w:delText>M. Advisory Board</w:delText>
        </w:r>
        <w:r w:rsidR="003166EB" w:rsidDel="00CA79CE">
          <w:rPr>
            <w:webHidden/>
          </w:rPr>
          <w:tab/>
        </w:r>
        <w:r w:rsidR="003166EB" w:rsidDel="00CA79CE">
          <w:rPr>
            <w:webHidden/>
          </w:rPr>
          <w:fldChar w:fldCharType="begin"/>
        </w:r>
        <w:r w:rsidR="003166EB" w:rsidDel="00CA79CE">
          <w:rPr>
            <w:webHidden/>
          </w:rPr>
          <w:delInstrText xml:space="preserve"> PAGEREF _Toc19523868 \h </w:delInstrText>
        </w:r>
        <w:r w:rsidR="003166EB" w:rsidDel="00CA79CE">
          <w:rPr>
            <w:webHidden/>
          </w:rPr>
        </w:r>
        <w:r w:rsidR="003166EB" w:rsidDel="00CA79CE">
          <w:rPr>
            <w:webHidden/>
          </w:rPr>
          <w:fldChar w:fldCharType="separate"/>
        </w:r>
      </w:del>
      <w:ins w:id="522" w:author="Ben Zarichny" w:date="2020-01-04T00:30:00Z">
        <w:del w:id="523" w:author="Thomas Wright" w:date="2020-05-23T15:52:00Z">
          <w:r w:rsidR="002D5A3A" w:rsidDel="00CA79CE">
            <w:rPr>
              <w:webHidden/>
            </w:rPr>
            <w:delText>116</w:delText>
          </w:r>
        </w:del>
      </w:ins>
      <w:del w:id="524" w:author="Thomas Wright" w:date="2020-05-23T15:52:00Z">
        <w:r w:rsidR="003166EB" w:rsidDel="00CA79CE">
          <w:rPr>
            <w:webHidden/>
          </w:rPr>
          <w:delText>115</w:delText>
        </w:r>
        <w:r w:rsidR="003166EB" w:rsidDel="00CA79CE">
          <w:rPr>
            <w:webHidden/>
          </w:rPr>
          <w:fldChar w:fldCharType="end"/>
        </w:r>
        <w:r w:rsidDel="00CA79CE">
          <w:fldChar w:fldCharType="end"/>
        </w:r>
      </w:del>
    </w:p>
    <w:p w14:paraId="0FFD80B8" w14:textId="517C3CB8" w:rsidR="003166EB" w:rsidDel="00CA79CE" w:rsidRDefault="00DD1E63">
      <w:pPr>
        <w:pStyle w:val="TOC2"/>
        <w:rPr>
          <w:del w:id="525" w:author="Thomas Wright" w:date="2020-05-23T15:52:00Z"/>
          <w:rFonts w:asciiTheme="minorHAnsi" w:hAnsiTheme="minorHAnsi"/>
          <w:sz w:val="22"/>
          <w:szCs w:val="22"/>
          <w:lang w:val="en-US"/>
        </w:rPr>
      </w:pPr>
      <w:del w:id="526" w:author="Thomas Wright" w:date="2020-05-23T15:52:00Z">
        <w:r w:rsidDel="00CA79CE">
          <w:fldChar w:fldCharType="begin"/>
        </w:r>
        <w:r w:rsidDel="00CA79CE">
          <w:delInstrText xml:space="preserve"> HYPERLINK \l "_Toc19523869" </w:delInstrText>
        </w:r>
        <w:r w:rsidDel="00CA79CE">
          <w:fldChar w:fldCharType="separate"/>
        </w:r>
      </w:del>
      <w:ins w:id="527" w:author="Thomas Wright" w:date="2020-05-23T15:52:00Z">
        <w:r w:rsidR="00CA79CE">
          <w:rPr>
            <w:b/>
            <w:bCs/>
            <w:lang w:val="en-US"/>
          </w:rPr>
          <w:t>Error! Hyperlink reference not valid.</w:t>
        </w:r>
      </w:ins>
      <w:del w:id="528" w:author="Thomas Wright" w:date="2020-05-23T15:52:00Z">
        <w:r w:rsidR="003166EB" w:rsidRPr="002F0653" w:rsidDel="00CA79CE">
          <w:rPr>
            <w:rStyle w:val="Hyperlink"/>
          </w:rPr>
          <w:delText>N. Finances</w:delText>
        </w:r>
        <w:r w:rsidR="003166EB" w:rsidDel="00CA79CE">
          <w:rPr>
            <w:webHidden/>
          </w:rPr>
          <w:tab/>
        </w:r>
        <w:r w:rsidR="003166EB" w:rsidDel="00CA79CE">
          <w:rPr>
            <w:webHidden/>
          </w:rPr>
          <w:fldChar w:fldCharType="begin"/>
        </w:r>
        <w:r w:rsidR="003166EB" w:rsidDel="00CA79CE">
          <w:rPr>
            <w:webHidden/>
          </w:rPr>
          <w:delInstrText xml:space="preserve"> PAGEREF _Toc19523869 \h </w:delInstrText>
        </w:r>
        <w:r w:rsidR="003166EB" w:rsidDel="00CA79CE">
          <w:rPr>
            <w:webHidden/>
          </w:rPr>
        </w:r>
        <w:r w:rsidR="003166EB" w:rsidDel="00CA79CE">
          <w:rPr>
            <w:webHidden/>
          </w:rPr>
          <w:fldChar w:fldCharType="separate"/>
        </w:r>
      </w:del>
      <w:ins w:id="529" w:author="Ben Zarichny" w:date="2020-01-04T00:30:00Z">
        <w:del w:id="530" w:author="Thomas Wright" w:date="2020-05-23T15:52:00Z">
          <w:r w:rsidR="002D5A3A" w:rsidDel="00CA79CE">
            <w:rPr>
              <w:webHidden/>
            </w:rPr>
            <w:delText>116</w:delText>
          </w:r>
        </w:del>
      </w:ins>
      <w:del w:id="531" w:author="Thomas Wright" w:date="2020-05-23T15:52:00Z">
        <w:r w:rsidR="003166EB" w:rsidDel="00CA79CE">
          <w:rPr>
            <w:webHidden/>
          </w:rPr>
          <w:delText>115</w:delText>
        </w:r>
        <w:r w:rsidR="003166EB" w:rsidDel="00CA79CE">
          <w:rPr>
            <w:webHidden/>
          </w:rPr>
          <w:fldChar w:fldCharType="end"/>
        </w:r>
        <w:r w:rsidDel="00CA79CE">
          <w:fldChar w:fldCharType="end"/>
        </w:r>
      </w:del>
    </w:p>
    <w:p w14:paraId="0B3FDC80" w14:textId="70E8F568" w:rsidR="003166EB" w:rsidDel="00CA79CE" w:rsidRDefault="00DD1E63">
      <w:pPr>
        <w:pStyle w:val="TOC2"/>
        <w:rPr>
          <w:del w:id="532" w:author="Thomas Wright" w:date="2020-05-23T15:52:00Z"/>
          <w:rFonts w:asciiTheme="minorHAnsi" w:hAnsiTheme="minorHAnsi"/>
          <w:sz w:val="22"/>
          <w:szCs w:val="22"/>
          <w:lang w:val="en-US"/>
        </w:rPr>
      </w:pPr>
      <w:del w:id="533" w:author="Thomas Wright" w:date="2020-05-23T15:52:00Z">
        <w:r w:rsidDel="00CA79CE">
          <w:fldChar w:fldCharType="begin"/>
        </w:r>
        <w:r w:rsidDel="00CA79CE">
          <w:delInstrText xml:space="preserve"> HYPERLINK \l "_Toc19523870" </w:delInstrText>
        </w:r>
        <w:r w:rsidDel="00CA79CE">
          <w:fldChar w:fldCharType="separate"/>
        </w:r>
      </w:del>
      <w:ins w:id="534" w:author="Thomas Wright" w:date="2020-05-23T15:52:00Z">
        <w:r w:rsidR="00CA79CE">
          <w:rPr>
            <w:b/>
            <w:bCs/>
            <w:lang w:val="en-US"/>
          </w:rPr>
          <w:t>Error! Hyperlink reference not valid.</w:t>
        </w:r>
      </w:ins>
      <w:del w:id="535" w:author="Thomas Wright" w:date="2020-05-23T15:52:00Z">
        <w:r w:rsidR="003166EB" w:rsidRPr="002F0653" w:rsidDel="00CA79CE">
          <w:rPr>
            <w:rStyle w:val="Hyperlink"/>
          </w:rPr>
          <w:delText>O. Hiring</w:delText>
        </w:r>
        <w:r w:rsidR="003166EB" w:rsidDel="00CA79CE">
          <w:rPr>
            <w:webHidden/>
          </w:rPr>
          <w:tab/>
        </w:r>
        <w:r w:rsidR="003166EB" w:rsidDel="00CA79CE">
          <w:rPr>
            <w:webHidden/>
          </w:rPr>
          <w:fldChar w:fldCharType="begin"/>
        </w:r>
        <w:r w:rsidR="003166EB" w:rsidDel="00CA79CE">
          <w:rPr>
            <w:webHidden/>
          </w:rPr>
          <w:delInstrText xml:space="preserve"> PAGEREF _Toc19523870 \h </w:delInstrText>
        </w:r>
        <w:r w:rsidR="003166EB" w:rsidDel="00CA79CE">
          <w:rPr>
            <w:webHidden/>
          </w:rPr>
        </w:r>
        <w:r w:rsidR="003166EB" w:rsidDel="00CA79CE">
          <w:rPr>
            <w:webHidden/>
          </w:rPr>
          <w:fldChar w:fldCharType="separate"/>
        </w:r>
      </w:del>
      <w:ins w:id="536" w:author="Ben Zarichny" w:date="2020-01-04T00:30:00Z">
        <w:del w:id="537" w:author="Thomas Wright" w:date="2020-05-23T15:52:00Z">
          <w:r w:rsidR="002D5A3A" w:rsidDel="00CA79CE">
            <w:rPr>
              <w:webHidden/>
            </w:rPr>
            <w:delText>117</w:delText>
          </w:r>
        </w:del>
      </w:ins>
      <w:del w:id="538" w:author="Thomas Wright" w:date="2020-05-23T15:52:00Z">
        <w:r w:rsidR="003166EB" w:rsidDel="00CA79CE">
          <w:rPr>
            <w:webHidden/>
          </w:rPr>
          <w:delText>116</w:delText>
        </w:r>
        <w:r w:rsidR="003166EB" w:rsidDel="00CA79CE">
          <w:rPr>
            <w:webHidden/>
          </w:rPr>
          <w:fldChar w:fldCharType="end"/>
        </w:r>
        <w:r w:rsidDel="00CA79CE">
          <w:fldChar w:fldCharType="end"/>
        </w:r>
      </w:del>
    </w:p>
    <w:p w14:paraId="2BFAE32F" w14:textId="1E9394B7" w:rsidR="003166EB" w:rsidDel="00CA79CE" w:rsidRDefault="00DD1E63">
      <w:pPr>
        <w:pStyle w:val="TOC2"/>
        <w:rPr>
          <w:del w:id="539" w:author="Thomas Wright" w:date="2020-05-23T15:52:00Z"/>
          <w:rFonts w:asciiTheme="minorHAnsi" w:hAnsiTheme="minorHAnsi"/>
          <w:sz w:val="22"/>
          <w:szCs w:val="22"/>
          <w:lang w:val="en-US"/>
        </w:rPr>
      </w:pPr>
      <w:del w:id="540" w:author="Thomas Wright" w:date="2020-05-23T15:52:00Z">
        <w:r w:rsidDel="00CA79CE">
          <w:fldChar w:fldCharType="begin"/>
        </w:r>
        <w:r w:rsidDel="00CA79CE">
          <w:delInstrText xml:space="preserve"> HYPERLINK \l "_Toc19523871" </w:delInstrText>
        </w:r>
        <w:r w:rsidDel="00CA79CE">
          <w:fldChar w:fldCharType="separate"/>
        </w:r>
      </w:del>
      <w:ins w:id="541" w:author="Thomas Wright" w:date="2020-05-23T15:52:00Z">
        <w:r w:rsidR="00CA79CE">
          <w:rPr>
            <w:b/>
            <w:bCs/>
            <w:lang w:val="en-US"/>
          </w:rPr>
          <w:t>Error! Hyperlink reference not valid.</w:t>
        </w:r>
      </w:ins>
      <w:del w:id="542" w:author="Thomas Wright" w:date="2020-05-23T15:52:00Z">
        <w:r w:rsidR="003166EB" w:rsidRPr="002F0653" w:rsidDel="00CA79CE">
          <w:rPr>
            <w:rStyle w:val="Hyperlink"/>
          </w:rPr>
          <w:delText>P. Health and Safety</w:delText>
        </w:r>
        <w:r w:rsidR="003166EB" w:rsidDel="00CA79CE">
          <w:rPr>
            <w:webHidden/>
          </w:rPr>
          <w:tab/>
        </w:r>
        <w:r w:rsidR="003166EB" w:rsidDel="00CA79CE">
          <w:rPr>
            <w:webHidden/>
          </w:rPr>
          <w:fldChar w:fldCharType="begin"/>
        </w:r>
        <w:r w:rsidR="003166EB" w:rsidDel="00CA79CE">
          <w:rPr>
            <w:webHidden/>
          </w:rPr>
          <w:delInstrText xml:space="preserve"> PAGEREF _Toc19523871 \h </w:delInstrText>
        </w:r>
        <w:r w:rsidR="003166EB" w:rsidDel="00CA79CE">
          <w:rPr>
            <w:webHidden/>
          </w:rPr>
        </w:r>
        <w:r w:rsidR="003166EB" w:rsidDel="00CA79CE">
          <w:rPr>
            <w:webHidden/>
          </w:rPr>
          <w:fldChar w:fldCharType="separate"/>
        </w:r>
      </w:del>
      <w:ins w:id="543" w:author="Ben Zarichny" w:date="2020-01-04T00:30:00Z">
        <w:del w:id="544" w:author="Thomas Wright" w:date="2020-05-23T15:52:00Z">
          <w:r w:rsidR="002D5A3A" w:rsidDel="00CA79CE">
            <w:rPr>
              <w:webHidden/>
            </w:rPr>
            <w:delText>117</w:delText>
          </w:r>
        </w:del>
      </w:ins>
      <w:del w:id="545" w:author="Thomas Wright" w:date="2020-05-23T15:52:00Z">
        <w:r w:rsidR="003166EB" w:rsidDel="00CA79CE">
          <w:rPr>
            <w:webHidden/>
          </w:rPr>
          <w:delText>116</w:delText>
        </w:r>
        <w:r w:rsidR="003166EB" w:rsidDel="00CA79CE">
          <w:rPr>
            <w:webHidden/>
          </w:rPr>
          <w:fldChar w:fldCharType="end"/>
        </w:r>
        <w:r w:rsidDel="00CA79CE">
          <w:fldChar w:fldCharType="end"/>
        </w:r>
      </w:del>
    </w:p>
    <w:p w14:paraId="52EA3CE4" w14:textId="542AEA01" w:rsidR="003166EB" w:rsidDel="00CA79CE" w:rsidRDefault="00DD1E63">
      <w:pPr>
        <w:pStyle w:val="TOC2"/>
        <w:rPr>
          <w:del w:id="546" w:author="Thomas Wright" w:date="2020-05-23T15:52:00Z"/>
          <w:rFonts w:asciiTheme="minorHAnsi" w:hAnsiTheme="minorHAnsi"/>
          <w:sz w:val="22"/>
          <w:szCs w:val="22"/>
          <w:lang w:val="en-US"/>
        </w:rPr>
      </w:pPr>
      <w:del w:id="547" w:author="Thomas Wright" w:date="2020-05-23T15:52:00Z">
        <w:r w:rsidDel="00CA79CE">
          <w:fldChar w:fldCharType="begin"/>
        </w:r>
        <w:r w:rsidDel="00CA79CE">
          <w:delInstrText xml:space="preserve"> HYPERLINK \l "_Toc19523872" </w:delInstrText>
        </w:r>
        <w:r w:rsidDel="00CA79CE">
          <w:fldChar w:fldCharType="separate"/>
        </w:r>
      </w:del>
      <w:ins w:id="548" w:author="Thomas Wright" w:date="2020-05-23T15:52:00Z">
        <w:r w:rsidR="00CA79CE">
          <w:rPr>
            <w:b/>
            <w:bCs/>
            <w:lang w:val="en-US"/>
          </w:rPr>
          <w:t>Error! Hyperlink reference not valid.</w:t>
        </w:r>
      </w:ins>
      <w:del w:id="549" w:author="Thomas Wright" w:date="2020-05-23T15:52:00Z">
        <w:r w:rsidR="003166EB" w:rsidRPr="002F0653" w:rsidDel="00CA79CE">
          <w:rPr>
            <w:rStyle w:val="Hyperlink"/>
          </w:rPr>
          <w:delText>Q. Workplace Harassment and Violence</w:delText>
        </w:r>
        <w:r w:rsidR="003166EB" w:rsidDel="00CA79CE">
          <w:rPr>
            <w:webHidden/>
          </w:rPr>
          <w:tab/>
        </w:r>
        <w:r w:rsidR="003166EB" w:rsidDel="00CA79CE">
          <w:rPr>
            <w:webHidden/>
          </w:rPr>
          <w:fldChar w:fldCharType="begin"/>
        </w:r>
        <w:r w:rsidR="003166EB" w:rsidDel="00CA79CE">
          <w:rPr>
            <w:webHidden/>
          </w:rPr>
          <w:delInstrText xml:space="preserve"> PAGEREF _Toc19523872 \h </w:delInstrText>
        </w:r>
        <w:r w:rsidR="003166EB" w:rsidDel="00CA79CE">
          <w:rPr>
            <w:webHidden/>
          </w:rPr>
        </w:r>
        <w:r w:rsidR="003166EB" w:rsidDel="00CA79CE">
          <w:rPr>
            <w:webHidden/>
          </w:rPr>
          <w:fldChar w:fldCharType="separate"/>
        </w:r>
      </w:del>
      <w:ins w:id="550" w:author="Ben Zarichny" w:date="2020-01-04T00:30:00Z">
        <w:del w:id="551" w:author="Thomas Wright" w:date="2020-05-23T15:52:00Z">
          <w:r w:rsidR="002D5A3A" w:rsidDel="00CA79CE">
            <w:rPr>
              <w:webHidden/>
            </w:rPr>
            <w:delText>118</w:delText>
          </w:r>
        </w:del>
      </w:ins>
      <w:del w:id="552" w:author="Thomas Wright" w:date="2020-05-23T15:52:00Z">
        <w:r w:rsidR="003166EB" w:rsidDel="00CA79CE">
          <w:rPr>
            <w:webHidden/>
          </w:rPr>
          <w:delText>117</w:delText>
        </w:r>
        <w:r w:rsidR="003166EB" w:rsidDel="00CA79CE">
          <w:rPr>
            <w:webHidden/>
          </w:rPr>
          <w:fldChar w:fldCharType="end"/>
        </w:r>
        <w:r w:rsidDel="00CA79CE">
          <w:fldChar w:fldCharType="end"/>
        </w:r>
      </w:del>
    </w:p>
    <w:p w14:paraId="7F2EE738" w14:textId="399A1B89" w:rsidR="003166EB" w:rsidDel="00CA79CE" w:rsidRDefault="00DD1E63">
      <w:pPr>
        <w:pStyle w:val="TOC2"/>
        <w:rPr>
          <w:del w:id="553" w:author="Thomas Wright" w:date="2020-05-23T15:52:00Z"/>
          <w:rFonts w:asciiTheme="minorHAnsi" w:hAnsiTheme="minorHAnsi"/>
          <w:sz w:val="22"/>
          <w:szCs w:val="22"/>
          <w:lang w:val="en-US"/>
        </w:rPr>
      </w:pPr>
      <w:del w:id="554" w:author="Thomas Wright" w:date="2020-05-23T15:52:00Z">
        <w:r w:rsidDel="00CA79CE">
          <w:fldChar w:fldCharType="begin"/>
        </w:r>
        <w:r w:rsidDel="00CA79CE">
          <w:delInstrText xml:space="preserve"> HYPERLINK \l "_Toc19523873" </w:delInstrText>
        </w:r>
        <w:r w:rsidDel="00CA79CE">
          <w:fldChar w:fldCharType="separate"/>
        </w:r>
      </w:del>
      <w:ins w:id="555" w:author="Thomas Wright" w:date="2020-05-23T15:52:00Z">
        <w:r w:rsidR="00CA79CE">
          <w:rPr>
            <w:b/>
            <w:bCs/>
            <w:lang w:val="en-US"/>
          </w:rPr>
          <w:t>Error! Hyperlink reference not valid.</w:t>
        </w:r>
      </w:ins>
      <w:del w:id="556" w:author="Thomas Wright" w:date="2020-05-23T15:52:00Z">
        <w:r w:rsidR="003166EB" w:rsidRPr="002F0653" w:rsidDel="00CA79CE">
          <w:rPr>
            <w:rStyle w:val="Hyperlink"/>
          </w:rPr>
          <w:delText>R. Wages &amp; Salaries</w:delText>
        </w:r>
        <w:r w:rsidR="003166EB" w:rsidDel="00CA79CE">
          <w:rPr>
            <w:webHidden/>
          </w:rPr>
          <w:tab/>
        </w:r>
        <w:r w:rsidR="003166EB" w:rsidDel="00CA79CE">
          <w:rPr>
            <w:webHidden/>
          </w:rPr>
          <w:fldChar w:fldCharType="begin"/>
        </w:r>
        <w:r w:rsidR="003166EB" w:rsidDel="00CA79CE">
          <w:rPr>
            <w:webHidden/>
          </w:rPr>
          <w:delInstrText xml:space="preserve"> PAGEREF _Toc19523873 \h </w:delInstrText>
        </w:r>
        <w:r w:rsidR="003166EB" w:rsidDel="00CA79CE">
          <w:rPr>
            <w:webHidden/>
          </w:rPr>
        </w:r>
        <w:r w:rsidR="003166EB" w:rsidDel="00CA79CE">
          <w:rPr>
            <w:webHidden/>
          </w:rPr>
          <w:fldChar w:fldCharType="separate"/>
        </w:r>
      </w:del>
      <w:ins w:id="557" w:author="Ben Zarichny" w:date="2020-01-04T00:30:00Z">
        <w:del w:id="558" w:author="Thomas Wright" w:date="2020-05-23T15:52:00Z">
          <w:r w:rsidR="002D5A3A" w:rsidDel="00CA79CE">
            <w:rPr>
              <w:webHidden/>
            </w:rPr>
            <w:delText>123</w:delText>
          </w:r>
        </w:del>
      </w:ins>
      <w:del w:id="559" w:author="Thomas Wright" w:date="2020-05-23T15:52:00Z">
        <w:r w:rsidR="003166EB" w:rsidDel="00CA79CE">
          <w:rPr>
            <w:webHidden/>
          </w:rPr>
          <w:delText>122</w:delText>
        </w:r>
        <w:r w:rsidR="003166EB" w:rsidDel="00CA79CE">
          <w:rPr>
            <w:webHidden/>
          </w:rPr>
          <w:fldChar w:fldCharType="end"/>
        </w:r>
        <w:r w:rsidDel="00CA79CE">
          <w:fldChar w:fldCharType="end"/>
        </w:r>
      </w:del>
    </w:p>
    <w:p w14:paraId="45693ADE" w14:textId="0CEF60FF" w:rsidR="003166EB" w:rsidDel="00CA79CE" w:rsidRDefault="00DD1E63">
      <w:pPr>
        <w:pStyle w:val="TOC2"/>
        <w:rPr>
          <w:del w:id="560" w:author="Thomas Wright" w:date="2020-05-23T15:52:00Z"/>
          <w:rFonts w:asciiTheme="minorHAnsi" w:hAnsiTheme="minorHAnsi"/>
          <w:sz w:val="22"/>
          <w:szCs w:val="22"/>
          <w:lang w:val="en-US"/>
        </w:rPr>
      </w:pPr>
      <w:del w:id="561" w:author="Thomas Wright" w:date="2020-05-23T15:52:00Z">
        <w:r w:rsidDel="00CA79CE">
          <w:fldChar w:fldCharType="begin"/>
        </w:r>
        <w:r w:rsidDel="00CA79CE">
          <w:delInstrText xml:space="preserve"> HYPERLINK \l "_Toc19523874" </w:delInstrText>
        </w:r>
        <w:r w:rsidDel="00CA79CE">
          <w:fldChar w:fldCharType="separate"/>
        </w:r>
      </w:del>
      <w:ins w:id="562" w:author="Thomas Wright" w:date="2020-05-23T15:52:00Z">
        <w:r w:rsidR="00CA79CE">
          <w:rPr>
            <w:b/>
            <w:bCs/>
            <w:lang w:val="en-US"/>
          </w:rPr>
          <w:t>Error! Hyperlink reference not valid.</w:t>
        </w:r>
      </w:ins>
      <w:del w:id="563" w:author="Thomas Wright" w:date="2020-05-23T15:52:00Z">
        <w:r w:rsidR="003166EB" w:rsidRPr="002F0653" w:rsidDel="00CA79CE">
          <w:rPr>
            <w:rStyle w:val="Hyperlink"/>
          </w:rPr>
          <w:delText>S. Staff Eligibility</w:delText>
        </w:r>
        <w:r w:rsidR="003166EB" w:rsidDel="00CA79CE">
          <w:rPr>
            <w:webHidden/>
          </w:rPr>
          <w:tab/>
        </w:r>
        <w:r w:rsidR="003166EB" w:rsidDel="00CA79CE">
          <w:rPr>
            <w:webHidden/>
          </w:rPr>
          <w:fldChar w:fldCharType="begin"/>
        </w:r>
        <w:r w:rsidR="003166EB" w:rsidDel="00CA79CE">
          <w:rPr>
            <w:webHidden/>
          </w:rPr>
          <w:delInstrText xml:space="preserve"> PAGEREF _Toc19523874 \h </w:delInstrText>
        </w:r>
        <w:r w:rsidR="003166EB" w:rsidDel="00CA79CE">
          <w:rPr>
            <w:webHidden/>
          </w:rPr>
        </w:r>
        <w:r w:rsidR="003166EB" w:rsidDel="00CA79CE">
          <w:rPr>
            <w:webHidden/>
          </w:rPr>
          <w:fldChar w:fldCharType="separate"/>
        </w:r>
      </w:del>
      <w:ins w:id="564" w:author="Ben Zarichny" w:date="2020-01-04T00:30:00Z">
        <w:del w:id="565" w:author="Thomas Wright" w:date="2020-05-23T15:52:00Z">
          <w:r w:rsidR="002D5A3A" w:rsidDel="00CA79CE">
            <w:rPr>
              <w:webHidden/>
            </w:rPr>
            <w:delText>123</w:delText>
          </w:r>
        </w:del>
      </w:ins>
      <w:del w:id="566" w:author="Thomas Wright" w:date="2020-05-23T15:52:00Z">
        <w:r w:rsidR="003166EB" w:rsidDel="00CA79CE">
          <w:rPr>
            <w:webHidden/>
          </w:rPr>
          <w:delText>122</w:delText>
        </w:r>
        <w:r w:rsidR="003166EB" w:rsidDel="00CA79CE">
          <w:rPr>
            <w:webHidden/>
          </w:rPr>
          <w:fldChar w:fldCharType="end"/>
        </w:r>
        <w:r w:rsidDel="00CA79CE">
          <w:fldChar w:fldCharType="end"/>
        </w:r>
      </w:del>
    </w:p>
    <w:p w14:paraId="7104234C" w14:textId="0FB0CE98" w:rsidR="003166EB" w:rsidDel="00CA79CE" w:rsidRDefault="00DD1E63">
      <w:pPr>
        <w:pStyle w:val="TOC2"/>
        <w:rPr>
          <w:del w:id="567" w:author="Thomas Wright" w:date="2020-05-23T15:52:00Z"/>
          <w:rFonts w:asciiTheme="minorHAnsi" w:hAnsiTheme="minorHAnsi"/>
          <w:sz w:val="22"/>
          <w:szCs w:val="22"/>
          <w:lang w:val="en-US"/>
        </w:rPr>
      </w:pPr>
      <w:del w:id="568" w:author="Thomas Wright" w:date="2020-05-23T15:52:00Z">
        <w:r w:rsidDel="00CA79CE">
          <w:fldChar w:fldCharType="begin"/>
        </w:r>
        <w:r w:rsidDel="00CA79CE">
          <w:delInstrText xml:space="preserve"> HYPERLINK \l "_Toc19523875" </w:delInstrText>
        </w:r>
        <w:r w:rsidDel="00CA79CE">
          <w:fldChar w:fldCharType="separate"/>
        </w:r>
      </w:del>
      <w:ins w:id="569" w:author="Thomas Wright" w:date="2020-05-23T15:52:00Z">
        <w:r w:rsidR="00CA79CE">
          <w:rPr>
            <w:b/>
            <w:bCs/>
            <w:lang w:val="en-US"/>
          </w:rPr>
          <w:t>Error! Hyperlink reference not valid.</w:t>
        </w:r>
      </w:ins>
      <w:del w:id="570" w:author="Thomas Wright" w:date="2020-05-23T15:52:00Z">
        <w:r w:rsidR="003166EB" w:rsidRPr="002F0653" w:rsidDel="00CA79CE">
          <w:rPr>
            <w:rStyle w:val="Hyperlink"/>
          </w:rPr>
          <w:delText>T. Leave</w:delText>
        </w:r>
        <w:r w:rsidR="003166EB" w:rsidDel="00CA79CE">
          <w:rPr>
            <w:webHidden/>
          </w:rPr>
          <w:tab/>
        </w:r>
        <w:r w:rsidR="003166EB" w:rsidDel="00CA79CE">
          <w:rPr>
            <w:webHidden/>
          </w:rPr>
          <w:fldChar w:fldCharType="begin"/>
        </w:r>
        <w:r w:rsidR="003166EB" w:rsidDel="00CA79CE">
          <w:rPr>
            <w:webHidden/>
          </w:rPr>
          <w:delInstrText xml:space="preserve"> PAGEREF _Toc19523875 \h </w:delInstrText>
        </w:r>
        <w:r w:rsidR="003166EB" w:rsidDel="00CA79CE">
          <w:rPr>
            <w:webHidden/>
          </w:rPr>
        </w:r>
        <w:r w:rsidR="003166EB" w:rsidDel="00CA79CE">
          <w:rPr>
            <w:webHidden/>
          </w:rPr>
          <w:fldChar w:fldCharType="separate"/>
        </w:r>
      </w:del>
      <w:ins w:id="571" w:author="Ben Zarichny" w:date="2020-01-04T00:30:00Z">
        <w:del w:id="572" w:author="Thomas Wright" w:date="2020-05-23T15:52:00Z">
          <w:r w:rsidR="002D5A3A" w:rsidDel="00CA79CE">
            <w:rPr>
              <w:webHidden/>
            </w:rPr>
            <w:delText>124</w:delText>
          </w:r>
        </w:del>
      </w:ins>
      <w:del w:id="573" w:author="Thomas Wright" w:date="2020-05-23T15:52:00Z">
        <w:r w:rsidR="003166EB" w:rsidDel="00CA79CE">
          <w:rPr>
            <w:webHidden/>
          </w:rPr>
          <w:delText>123</w:delText>
        </w:r>
        <w:r w:rsidR="003166EB" w:rsidDel="00CA79CE">
          <w:rPr>
            <w:webHidden/>
          </w:rPr>
          <w:fldChar w:fldCharType="end"/>
        </w:r>
        <w:r w:rsidDel="00CA79CE">
          <w:fldChar w:fldCharType="end"/>
        </w:r>
      </w:del>
    </w:p>
    <w:p w14:paraId="46CB13D8" w14:textId="494A949A" w:rsidR="003166EB" w:rsidDel="00CA79CE" w:rsidRDefault="00DD1E63">
      <w:pPr>
        <w:pStyle w:val="TOC2"/>
        <w:rPr>
          <w:del w:id="574" w:author="Thomas Wright" w:date="2020-05-23T15:52:00Z"/>
          <w:rFonts w:asciiTheme="minorHAnsi" w:hAnsiTheme="minorHAnsi"/>
          <w:sz w:val="22"/>
          <w:szCs w:val="22"/>
          <w:lang w:val="en-US"/>
        </w:rPr>
      </w:pPr>
      <w:del w:id="575" w:author="Thomas Wright" w:date="2020-05-23T15:52:00Z">
        <w:r w:rsidDel="00CA79CE">
          <w:fldChar w:fldCharType="begin"/>
        </w:r>
        <w:r w:rsidDel="00CA79CE">
          <w:delInstrText xml:space="preserve"> HYPERLINK \l "_Toc19523876" </w:delInstrText>
        </w:r>
        <w:r w:rsidDel="00CA79CE">
          <w:fldChar w:fldCharType="separate"/>
        </w:r>
      </w:del>
      <w:ins w:id="576" w:author="Thomas Wright" w:date="2020-05-23T15:52:00Z">
        <w:r w:rsidR="00CA79CE">
          <w:rPr>
            <w:b/>
            <w:bCs/>
            <w:lang w:val="en-US"/>
          </w:rPr>
          <w:t>Error! Hyperlink reference not valid.</w:t>
        </w:r>
      </w:ins>
      <w:del w:id="577" w:author="Thomas Wright" w:date="2020-05-23T15:52:00Z">
        <w:r w:rsidR="003166EB" w:rsidRPr="002F0653" w:rsidDel="00CA79CE">
          <w:rPr>
            <w:rStyle w:val="Hyperlink"/>
          </w:rPr>
          <w:delText>U. Human Rights</w:delText>
        </w:r>
        <w:r w:rsidR="003166EB" w:rsidDel="00CA79CE">
          <w:rPr>
            <w:webHidden/>
          </w:rPr>
          <w:tab/>
        </w:r>
        <w:r w:rsidR="003166EB" w:rsidDel="00CA79CE">
          <w:rPr>
            <w:webHidden/>
          </w:rPr>
          <w:fldChar w:fldCharType="begin"/>
        </w:r>
        <w:r w:rsidR="003166EB" w:rsidDel="00CA79CE">
          <w:rPr>
            <w:webHidden/>
          </w:rPr>
          <w:delInstrText xml:space="preserve"> PAGEREF _Toc19523876 \h </w:delInstrText>
        </w:r>
        <w:r w:rsidR="003166EB" w:rsidDel="00CA79CE">
          <w:rPr>
            <w:webHidden/>
          </w:rPr>
        </w:r>
        <w:r w:rsidR="003166EB" w:rsidDel="00CA79CE">
          <w:rPr>
            <w:webHidden/>
          </w:rPr>
          <w:fldChar w:fldCharType="separate"/>
        </w:r>
      </w:del>
      <w:ins w:id="578" w:author="Ben Zarichny" w:date="2020-01-04T00:30:00Z">
        <w:del w:id="579" w:author="Thomas Wright" w:date="2020-05-23T15:52:00Z">
          <w:r w:rsidR="002D5A3A" w:rsidDel="00CA79CE">
            <w:rPr>
              <w:webHidden/>
            </w:rPr>
            <w:delText>124</w:delText>
          </w:r>
        </w:del>
      </w:ins>
      <w:del w:id="580" w:author="Thomas Wright" w:date="2020-05-23T15:52:00Z">
        <w:r w:rsidR="003166EB" w:rsidDel="00CA79CE">
          <w:rPr>
            <w:webHidden/>
          </w:rPr>
          <w:delText>123</w:delText>
        </w:r>
        <w:r w:rsidR="003166EB" w:rsidDel="00CA79CE">
          <w:rPr>
            <w:webHidden/>
          </w:rPr>
          <w:fldChar w:fldCharType="end"/>
        </w:r>
        <w:r w:rsidDel="00CA79CE">
          <w:fldChar w:fldCharType="end"/>
        </w:r>
      </w:del>
    </w:p>
    <w:p w14:paraId="77C51B69" w14:textId="50FC376D" w:rsidR="003166EB" w:rsidDel="00CA79CE" w:rsidRDefault="00DD1E63">
      <w:pPr>
        <w:pStyle w:val="TOC2"/>
        <w:rPr>
          <w:del w:id="581" w:author="Thomas Wright" w:date="2020-05-23T15:52:00Z"/>
          <w:rFonts w:asciiTheme="minorHAnsi" w:hAnsiTheme="minorHAnsi"/>
          <w:sz w:val="22"/>
          <w:szCs w:val="22"/>
          <w:lang w:val="en-US"/>
        </w:rPr>
      </w:pPr>
      <w:del w:id="582" w:author="Thomas Wright" w:date="2020-05-23T15:52:00Z">
        <w:r w:rsidDel="00CA79CE">
          <w:fldChar w:fldCharType="begin"/>
        </w:r>
        <w:r w:rsidDel="00CA79CE">
          <w:delInstrText xml:space="preserve"> HYPERLINK \l "_Toc19523877" </w:delInstrText>
        </w:r>
        <w:r w:rsidDel="00CA79CE">
          <w:fldChar w:fldCharType="separate"/>
        </w:r>
      </w:del>
      <w:ins w:id="583" w:author="Thomas Wright" w:date="2020-05-23T15:52:00Z">
        <w:r w:rsidR="00CA79CE">
          <w:rPr>
            <w:b/>
            <w:bCs/>
            <w:lang w:val="en-US"/>
          </w:rPr>
          <w:t>Error! Hyperlink reference not valid.</w:t>
        </w:r>
      </w:ins>
      <w:del w:id="584" w:author="Thomas Wright" w:date="2020-05-23T15:52:00Z">
        <w:r w:rsidR="003166EB" w:rsidRPr="002F0653" w:rsidDel="00CA79CE">
          <w:rPr>
            <w:rStyle w:val="Hyperlink"/>
          </w:rPr>
          <w:delText>V. Guidelines For Administrative Pub Bans</w:delText>
        </w:r>
        <w:r w:rsidR="003166EB" w:rsidDel="00CA79CE">
          <w:rPr>
            <w:webHidden/>
          </w:rPr>
          <w:tab/>
        </w:r>
        <w:r w:rsidR="003166EB" w:rsidDel="00CA79CE">
          <w:rPr>
            <w:webHidden/>
          </w:rPr>
          <w:fldChar w:fldCharType="begin"/>
        </w:r>
        <w:r w:rsidR="003166EB" w:rsidDel="00CA79CE">
          <w:rPr>
            <w:webHidden/>
          </w:rPr>
          <w:delInstrText xml:space="preserve"> PAGEREF _Toc19523877 \h </w:delInstrText>
        </w:r>
        <w:r w:rsidR="003166EB" w:rsidDel="00CA79CE">
          <w:rPr>
            <w:webHidden/>
          </w:rPr>
        </w:r>
        <w:r w:rsidR="003166EB" w:rsidDel="00CA79CE">
          <w:rPr>
            <w:webHidden/>
          </w:rPr>
          <w:fldChar w:fldCharType="separate"/>
        </w:r>
      </w:del>
      <w:ins w:id="585" w:author="Ben Zarichny" w:date="2020-01-04T00:30:00Z">
        <w:del w:id="586" w:author="Thomas Wright" w:date="2020-05-23T15:52:00Z">
          <w:r w:rsidR="002D5A3A" w:rsidDel="00CA79CE">
            <w:rPr>
              <w:webHidden/>
            </w:rPr>
            <w:delText>124</w:delText>
          </w:r>
        </w:del>
      </w:ins>
      <w:del w:id="587" w:author="Thomas Wright" w:date="2020-05-23T15:52:00Z">
        <w:r w:rsidR="003166EB" w:rsidDel="00CA79CE">
          <w:rPr>
            <w:webHidden/>
          </w:rPr>
          <w:delText>123</w:delText>
        </w:r>
        <w:r w:rsidR="003166EB" w:rsidDel="00CA79CE">
          <w:rPr>
            <w:webHidden/>
          </w:rPr>
          <w:fldChar w:fldCharType="end"/>
        </w:r>
        <w:r w:rsidDel="00CA79CE">
          <w:fldChar w:fldCharType="end"/>
        </w:r>
      </w:del>
    </w:p>
    <w:p w14:paraId="5FB97218" w14:textId="1F6D642D" w:rsidR="003166EB" w:rsidDel="00CA79CE" w:rsidRDefault="00DD1E63">
      <w:pPr>
        <w:pStyle w:val="TOC2"/>
        <w:rPr>
          <w:del w:id="588" w:author="Thomas Wright" w:date="2020-05-23T15:52:00Z"/>
          <w:rFonts w:asciiTheme="minorHAnsi" w:hAnsiTheme="minorHAnsi"/>
          <w:sz w:val="22"/>
          <w:szCs w:val="22"/>
          <w:lang w:val="en-US"/>
        </w:rPr>
      </w:pPr>
      <w:del w:id="589" w:author="Thomas Wright" w:date="2020-05-23T15:52:00Z">
        <w:r w:rsidDel="00CA79CE">
          <w:fldChar w:fldCharType="begin"/>
        </w:r>
        <w:r w:rsidDel="00CA79CE">
          <w:delInstrText xml:space="preserve"> HYPERLINK \l "_Toc19523878" </w:delInstrText>
        </w:r>
        <w:r w:rsidDel="00CA79CE">
          <w:fldChar w:fldCharType="separate"/>
        </w:r>
      </w:del>
      <w:ins w:id="590" w:author="Thomas Wright" w:date="2020-05-23T15:52:00Z">
        <w:r w:rsidR="00CA79CE">
          <w:rPr>
            <w:b/>
            <w:bCs/>
            <w:lang w:val="en-US"/>
          </w:rPr>
          <w:t>Error! Hyperlink reference not valid.</w:t>
        </w:r>
      </w:ins>
      <w:del w:id="591" w:author="Thomas Wright" w:date="2020-05-23T15:52:00Z">
        <w:r w:rsidR="003166EB" w:rsidRPr="002F0653" w:rsidDel="00CA79CE">
          <w:rPr>
            <w:rStyle w:val="Hyperlink"/>
          </w:rPr>
          <w:delText>W. Closure Of Business</w:delText>
        </w:r>
        <w:r w:rsidR="003166EB" w:rsidDel="00CA79CE">
          <w:rPr>
            <w:webHidden/>
          </w:rPr>
          <w:tab/>
        </w:r>
        <w:r w:rsidR="003166EB" w:rsidDel="00CA79CE">
          <w:rPr>
            <w:webHidden/>
          </w:rPr>
          <w:fldChar w:fldCharType="begin"/>
        </w:r>
        <w:r w:rsidR="003166EB" w:rsidDel="00CA79CE">
          <w:rPr>
            <w:webHidden/>
          </w:rPr>
          <w:delInstrText xml:space="preserve"> PAGEREF _Toc19523878 \h </w:delInstrText>
        </w:r>
        <w:r w:rsidR="003166EB" w:rsidDel="00CA79CE">
          <w:rPr>
            <w:webHidden/>
          </w:rPr>
        </w:r>
        <w:r w:rsidR="003166EB" w:rsidDel="00CA79CE">
          <w:rPr>
            <w:webHidden/>
          </w:rPr>
          <w:fldChar w:fldCharType="separate"/>
        </w:r>
      </w:del>
      <w:ins w:id="592" w:author="Ben Zarichny" w:date="2020-01-04T00:30:00Z">
        <w:del w:id="593" w:author="Thomas Wright" w:date="2020-05-23T15:52:00Z">
          <w:r w:rsidR="002D5A3A" w:rsidDel="00CA79CE">
            <w:rPr>
              <w:webHidden/>
            </w:rPr>
            <w:delText>128</w:delText>
          </w:r>
        </w:del>
      </w:ins>
      <w:del w:id="594" w:author="Thomas Wright" w:date="2020-05-23T15:52:00Z">
        <w:r w:rsidR="003166EB" w:rsidDel="00CA79CE">
          <w:rPr>
            <w:webHidden/>
          </w:rPr>
          <w:delText>127</w:delText>
        </w:r>
        <w:r w:rsidR="003166EB" w:rsidDel="00CA79CE">
          <w:rPr>
            <w:webHidden/>
          </w:rPr>
          <w:fldChar w:fldCharType="end"/>
        </w:r>
        <w:r w:rsidDel="00CA79CE">
          <w:fldChar w:fldCharType="end"/>
        </w:r>
      </w:del>
    </w:p>
    <w:p w14:paraId="685AF2BC" w14:textId="64EA0593" w:rsidR="003166EB" w:rsidDel="00CA79CE" w:rsidRDefault="00DD1E63">
      <w:pPr>
        <w:pStyle w:val="TOC2"/>
        <w:rPr>
          <w:del w:id="595" w:author="Thomas Wright" w:date="2020-05-23T15:52:00Z"/>
          <w:rFonts w:asciiTheme="minorHAnsi" w:hAnsiTheme="minorHAnsi"/>
          <w:sz w:val="22"/>
          <w:szCs w:val="22"/>
          <w:lang w:val="en-US"/>
        </w:rPr>
      </w:pPr>
      <w:del w:id="596" w:author="Thomas Wright" w:date="2020-05-23T15:52:00Z">
        <w:r w:rsidDel="00CA79CE">
          <w:fldChar w:fldCharType="begin"/>
        </w:r>
        <w:r w:rsidDel="00CA79CE">
          <w:delInstrText xml:space="preserve"> HYPERLINK \l "_Toc19523879" </w:delInstrText>
        </w:r>
        <w:r w:rsidDel="00CA79CE">
          <w:fldChar w:fldCharType="separate"/>
        </w:r>
      </w:del>
      <w:ins w:id="597" w:author="Thomas Wright" w:date="2020-05-23T15:52:00Z">
        <w:r w:rsidR="00CA79CE">
          <w:rPr>
            <w:b/>
            <w:bCs/>
            <w:lang w:val="en-US"/>
          </w:rPr>
          <w:t>Error! Hyperlink reference not valid.</w:t>
        </w:r>
      </w:ins>
      <w:del w:id="598" w:author="Thomas Wright" w:date="2020-05-23T15:52:00Z">
        <w:r w:rsidR="003166EB" w:rsidRPr="002F0653" w:rsidDel="00CA79CE">
          <w:rPr>
            <w:rStyle w:val="Hyperlink"/>
          </w:rPr>
          <w:delText>X. First Year Engineering Orientation Program</w:delText>
        </w:r>
        <w:r w:rsidR="003166EB" w:rsidDel="00CA79CE">
          <w:rPr>
            <w:webHidden/>
          </w:rPr>
          <w:tab/>
        </w:r>
        <w:r w:rsidR="003166EB" w:rsidDel="00CA79CE">
          <w:rPr>
            <w:webHidden/>
          </w:rPr>
          <w:fldChar w:fldCharType="begin"/>
        </w:r>
        <w:r w:rsidR="003166EB" w:rsidDel="00CA79CE">
          <w:rPr>
            <w:webHidden/>
          </w:rPr>
          <w:delInstrText xml:space="preserve"> PAGEREF _Toc19523879 \h </w:delInstrText>
        </w:r>
        <w:r w:rsidR="003166EB" w:rsidDel="00CA79CE">
          <w:rPr>
            <w:webHidden/>
          </w:rPr>
        </w:r>
        <w:r w:rsidR="003166EB" w:rsidDel="00CA79CE">
          <w:rPr>
            <w:webHidden/>
          </w:rPr>
          <w:fldChar w:fldCharType="separate"/>
        </w:r>
      </w:del>
      <w:ins w:id="599" w:author="Ben Zarichny" w:date="2020-01-04T00:30:00Z">
        <w:del w:id="600" w:author="Thomas Wright" w:date="2020-05-23T15:52:00Z">
          <w:r w:rsidR="002D5A3A" w:rsidDel="00CA79CE">
            <w:rPr>
              <w:webHidden/>
            </w:rPr>
            <w:delText>129</w:delText>
          </w:r>
        </w:del>
      </w:ins>
      <w:del w:id="601" w:author="Thomas Wright" w:date="2020-05-23T15:52:00Z">
        <w:r w:rsidR="003166EB" w:rsidDel="00CA79CE">
          <w:rPr>
            <w:webHidden/>
          </w:rPr>
          <w:delText>128</w:delText>
        </w:r>
        <w:r w:rsidR="003166EB" w:rsidDel="00CA79CE">
          <w:rPr>
            <w:webHidden/>
          </w:rPr>
          <w:fldChar w:fldCharType="end"/>
        </w:r>
        <w:r w:rsidDel="00CA79CE">
          <w:fldChar w:fldCharType="end"/>
        </w:r>
      </w:del>
    </w:p>
    <w:p w14:paraId="041F0558" w14:textId="62A7AE66" w:rsidR="003166EB" w:rsidDel="00CA79CE" w:rsidRDefault="00DD1E63">
      <w:pPr>
        <w:pStyle w:val="TOC2"/>
        <w:rPr>
          <w:del w:id="602" w:author="Thomas Wright" w:date="2020-05-23T15:52:00Z"/>
          <w:rFonts w:asciiTheme="minorHAnsi" w:hAnsiTheme="minorHAnsi"/>
          <w:sz w:val="22"/>
          <w:szCs w:val="22"/>
          <w:lang w:val="en-US"/>
        </w:rPr>
      </w:pPr>
      <w:del w:id="603" w:author="Thomas Wright" w:date="2020-05-23T15:52:00Z">
        <w:r w:rsidDel="00CA79CE">
          <w:fldChar w:fldCharType="begin"/>
        </w:r>
        <w:r w:rsidDel="00CA79CE">
          <w:delInstrText xml:space="preserve"> HYPERLINK \l "_Toc19523880" </w:delInstrText>
        </w:r>
        <w:r w:rsidDel="00CA79CE">
          <w:fldChar w:fldCharType="separate"/>
        </w:r>
      </w:del>
      <w:ins w:id="604" w:author="Thomas Wright" w:date="2020-05-23T15:52:00Z">
        <w:r w:rsidR="00CA79CE">
          <w:rPr>
            <w:b/>
            <w:bCs/>
            <w:lang w:val="en-US"/>
          </w:rPr>
          <w:t>Error! Hyperlink reference not valid.</w:t>
        </w:r>
      </w:ins>
      <w:del w:id="605" w:author="Thomas Wright" w:date="2020-05-23T15:52:00Z">
        <w:r w:rsidR="003166EB" w:rsidRPr="002F0653" w:rsidDel="00CA79CE">
          <w:rPr>
            <w:rStyle w:val="Hyperlink"/>
          </w:rPr>
          <w:delText>Y. Science Formal</w:delText>
        </w:r>
        <w:r w:rsidR="003166EB" w:rsidDel="00CA79CE">
          <w:rPr>
            <w:webHidden/>
          </w:rPr>
          <w:tab/>
        </w:r>
        <w:r w:rsidR="003166EB" w:rsidDel="00CA79CE">
          <w:rPr>
            <w:webHidden/>
          </w:rPr>
          <w:fldChar w:fldCharType="begin"/>
        </w:r>
        <w:r w:rsidR="003166EB" w:rsidDel="00CA79CE">
          <w:rPr>
            <w:webHidden/>
          </w:rPr>
          <w:delInstrText xml:space="preserve"> PAGEREF _Toc19523880 \h </w:delInstrText>
        </w:r>
        <w:r w:rsidR="003166EB" w:rsidDel="00CA79CE">
          <w:rPr>
            <w:webHidden/>
          </w:rPr>
        </w:r>
        <w:r w:rsidR="003166EB" w:rsidDel="00CA79CE">
          <w:rPr>
            <w:webHidden/>
          </w:rPr>
          <w:fldChar w:fldCharType="separate"/>
        </w:r>
      </w:del>
      <w:ins w:id="606" w:author="Ben Zarichny" w:date="2020-01-04T00:30:00Z">
        <w:del w:id="607" w:author="Thomas Wright" w:date="2020-05-23T15:52:00Z">
          <w:r w:rsidR="002D5A3A" w:rsidDel="00CA79CE">
            <w:rPr>
              <w:webHidden/>
            </w:rPr>
            <w:delText>132</w:delText>
          </w:r>
        </w:del>
      </w:ins>
      <w:del w:id="608" w:author="Thomas Wright" w:date="2020-05-23T15:52:00Z">
        <w:r w:rsidR="003166EB" w:rsidDel="00CA79CE">
          <w:rPr>
            <w:webHidden/>
          </w:rPr>
          <w:delText>131</w:delText>
        </w:r>
        <w:r w:rsidR="003166EB" w:rsidDel="00CA79CE">
          <w:rPr>
            <w:webHidden/>
          </w:rPr>
          <w:fldChar w:fldCharType="end"/>
        </w:r>
        <w:r w:rsidDel="00CA79CE">
          <w:fldChar w:fldCharType="end"/>
        </w:r>
      </w:del>
    </w:p>
    <w:p w14:paraId="351CBBCA" w14:textId="35D8D796" w:rsidR="003166EB" w:rsidDel="00CA79CE" w:rsidRDefault="00DD1E63">
      <w:pPr>
        <w:pStyle w:val="TOC1"/>
        <w:rPr>
          <w:del w:id="609" w:author="Thomas Wright" w:date="2020-05-23T15:52:00Z"/>
          <w:rFonts w:asciiTheme="minorHAnsi" w:hAnsiTheme="minorHAnsi"/>
          <w:bCs w:val="0"/>
          <w:noProof/>
          <w:color w:val="auto"/>
          <w:sz w:val="22"/>
          <w:szCs w:val="22"/>
          <w:lang w:val="en-US"/>
        </w:rPr>
      </w:pPr>
      <w:del w:id="610" w:author="Thomas Wright" w:date="2020-05-23T15:52:00Z">
        <w:r w:rsidDel="00CA79CE">
          <w:rPr>
            <w:noProof/>
          </w:rPr>
          <w:fldChar w:fldCharType="begin"/>
        </w:r>
        <w:r w:rsidDel="00CA79CE">
          <w:rPr>
            <w:noProof/>
          </w:rPr>
          <w:delInstrText xml:space="preserve"> HYPERLINK \l "_Toc19523881" </w:delInstrText>
        </w:r>
        <w:r w:rsidDel="00CA79CE">
          <w:rPr>
            <w:noProof/>
          </w:rPr>
          <w:fldChar w:fldCharType="separate"/>
        </w:r>
      </w:del>
      <w:ins w:id="611" w:author="Thomas Wright" w:date="2020-05-23T15:52:00Z">
        <w:r w:rsidR="00CA79CE">
          <w:rPr>
            <w:b/>
            <w:bCs w:val="0"/>
            <w:noProof/>
            <w:lang w:val="en-US"/>
          </w:rPr>
          <w:t>Error! Hyperlink reference not valid.</w:t>
        </w:r>
      </w:ins>
      <w:del w:id="612" w:author="Thomas Wright" w:date="2020-05-23T15:52:00Z">
        <w:r w:rsidR="003166EB" w:rsidRPr="002F0653" w:rsidDel="00CA79CE">
          <w:rPr>
            <w:rStyle w:val="Hyperlink"/>
            <w:noProof/>
          </w:rPr>
          <w:delText>θ: Financial Policies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_Toc19523881 \h </w:delInstrText>
        </w:r>
        <w:r w:rsidR="003166EB" w:rsidDel="00CA79CE">
          <w:rPr>
            <w:noProof/>
            <w:webHidden/>
          </w:rPr>
        </w:r>
        <w:r w:rsidR="003166EB" w:rsidDel="00CA79CE">
          <w:rPr>
            <w:noProof/>
            <w:webHidden/>
          </w:rPr>
          <w:fldChar w:fldCharType="separate"/>
        </w:r>
      </w:del>
      <w:ins w:id="613" w:author="Ben Zarichny" w:date="2020-01-04T00:30:00Z">
        <w:del w:id="614" w:author="Thomas Wright" w:date="2020-05-23T15:52:00Z">
          <w:r w:rsidR="002D5A3A" w:rsidDel="00CA79CE">
            <w:rPr>
              <w:noProof/>
              <w:webHidden/>
            </w:rPr>
            <w:delText>134</w:delText>
          </w:r>
        </w:del>
      </w:ins>
      <w:del w:id="615" w:author="Thomas Wright" w:date="2020-05-23T15:52:00Z">
        <w:r w:rsidR="003166EB" w:rsidDel="00CA79CE">
          <w:rPr>
            <w:noProof/>
            <w:webHidden/>
          </w:rPr>
          <w:delText>133</w:delText>
        </w:r>
        <w:r w:rsidR="003166EB" w:rsidDel="00CA79CE">
          <w:rPr>
            <w:noProof/>
            <w:webHidden/>
          </w:rPr>
          <w:fldChar w:fldCharType="end"/>
        </w:r>
        <w:r w:rsidDel="00CA79CE">
          <w:rPr>
            <w:noProof/>
          </w:rPr>
          <w:fldChar w:fldCharType="end"/>
        </w:r>
      </w:del>
    </w:p>
    <w:p w14:paraId="2A5CFE6A" w14:textId="79B3E075" w:rsidR="003166EB" w:rsidDel="00CA79CE" w:rsidRDefault="00DD1E63">
      <w:pPr>
        <w:pStyle w:val="TOC2"/>
        <w:rPr>
          <w:del w:id="616" w:author="Thomas Wright" w:date="2020-05-23T15:52:00Z"/>
          <w:rFonts w:asciiTheme="minorHAnsi" w:hAnsiTheme="minorHAnsi"/>
          <w:sz w:val="22"/>
          <w:szCs w:val="22"/>
          <w:lang w:val="en-US"/>
        </w:rPr>
      </w:pPr>
      <w:del w:id="617" w:author="Thomas Wright" w:date="2020-05-23T15:52:00Z">
        <w:r w:rsidDel="00CA79CE">
          <w:fldChar w:fldCharType="begin"/>
        </w:r>
        <w:r w:rsidDel="00CA79CE">
          <w:delInstrText xml:space="preserve"> HYPERLINK \l "_Toc19523882" </w:delInstrText>
        </w:r>
        <w:r w:rsidDel="00CA79CE">
          <w:fldChar w:fldCharType="separate"/>
        </w:r>
      </w:del>
      <w:ins w:id="618" w:author="Thomas Wright" w:date="2020-05-23T15:52:00Z">
        <w:r w:rsidR="00CA79CE">
          <w:rPr>
            <w:b/>
            <w:bCs/>
            <w:lang w:val="en-US"/>
          </w:rPr>
          <w:t>Error! Hyperlink reference not valid.</w:t>
        </w:r>
      </w:ins>
      <w:del w:id="619" w:author="Thomas Wright" w:date="2020-05-23T15:52:00Z">
        <w:r w:rsidR="003166EB" w:rsidRPr="002F0653" w:rsidDel="00CA79CE">
          <w:rPr>
            <w:rStyle w:val="Hyperlink"/>
          </w:rPr>
          <w:delText>A. Finances</w:delText>
        </w:r>
        <w:r w:rsidR="003166EB" w:rsidDel="00CA79CE">
          <w:rPr>
            <w:webHidden/>
          </w:rPr>
          <w:tab/>
        </w:r>
        <w:r w:rsidR="003166EB" w:rsidDel="00CA79CE">
          <w:rPr>
            <w:webHidden/>
          </w:rPr>
          <w:fldChar w:fldCharType="begin"/>
        </w:r>
        <w:r w:rsidR="003166EB" w:rsidDel="00CA79CE">
          <w:rPr>
            <w:webHidden/>
          </w:rPr>
          <w:delInstrText xml:space="preserve"> PAGEREF _Toc19523882 \h </w:delInstrText>
        </w:r>
        <w:r w:rsidR="003166EB" w:rsidDel="00CA79CE">
          <w:rPr>
            <w:webHidden/>
          </w:rPr>
        </w:r>
        <w:r w:rsidR="003166EB" w:rsidDel="00CA79CE">
          <w:rPr>
            <w:webHidden/>
          </w:rPr>
          <w:fldChar w:fldCharType="separate"/>
        </w:r>
      </w:del>
      <w:ins w:id="620" w:author="Ben Zarichny" w:date="2020-01-04T00:30:00Z">
        <w:del w:id="621" w:author="Thomas Wright" w:date="2020-05-23T15:52:00Z">
          <w:r w:rsidR="002D5A3A" w:rsidDel="00CA79CE">
            <w:rPr>
              <w:webHidden/>
            </w:rPr>
            <w:delText>134</w:delText>
          </w:r>
        </w:del>
      </w:ins>
      <w:del w:id="622" w:author="Thomas Wright" w:date="2020-05-23T15:52:00Z">
        <w:r w:rsidR="003166EB" w:rsidDel="00CA79CE">
          <w:rPr>
            <w:webHidden/>
          </w:rPr>
          <w:delText>133</w:delText>
        </w:r>
        <w:r w:rsidR="003166EB" w:rsidDel="00CA79CE">
          <w:rPr>
            <w:webHidden/>
          </w:rPr>
          <w:fldChar w:fldCharType="end"/>
        </w:r>
        <w:r w:rsidDel="00CA79CE">
          <w:fldChar w:fldCharType="end"/>
        </w:r>
      </w:del>
    </w:p>
    <w:p w14:paraId="4C98EDAB" w14:textId="7618EFF2" w:rsidR="003166EB" w:rsidDel="00CA79CE" w:rsidRDefault="00DD1E63">
      <w:pPr>
        <w:pStyle w:val="TOC2"/>
        <w:rPr>
          <w:del w:id="623" w:author="Thomas Wright" w:date="2020-05-23T15:52:00Z"/>
          <w:rFonts w:asciiTheme="minorHAnsi" w:hAnsiTheme="minorHAnsi"/>
          <w:sz w:val="22"/>
          <w:szCs w:val="22"/>
          <w:lang w:val="en-US"/>
        </w:rPr>
      </w:pPr>
      <w:del w:id="624" w:author="Thomas Wright" w:date="2020-05-23T15:52:00Z">
        <w:r w:rsidDel="00CA79CE">
          <w:fldChar w:fldCharType="begin"/>
        </w:r>
        <w:r w:rsidDel="00CA79CE">
          <w:delInstrText xml:space="preserve"> HYPERLINK \l "_Toc19523883" </w:delInstrText>
        </w:r>
        <w:r w:rsidDel="00CA79CE">
          <w:fldChar w:fldCharType="separate"/>
        </w:r>
      </w:del>
      <w:ins w:id="625" w:author="Thomas Wright" w:date="2020-05-23T15:52:00Z">
        <w:r w:rsidR="00CA79CE">
          <w:rPr>
            <w:b/>
            <w:bCs/>
            <w:lang w:val="en-US"/>
          </w:rPr>
          <w:t>Error! Hyperlink reference not valid.</w:t>
        </w:r>
      </w:ins>
      <w:del w:id="626" w:author="Thomas Wright" w:date="2020-05-23T15:52:00Z">
        <w:r w:rsidR="003166EB" w:rsidRPr="002F0653" w:rsidDel="00CA79CE">
          <w:rPr>
            <w:rStyle w:val="Hyperlink"/>
          </w:rPr>
          <w:delText>B. Society</w:delText>
        </w:r>
        <w:r w:rsidR="003166EB" w:rsidDel="00CA79CE">
          <w:rPr>
            <w:webHidden/>
          </w:rPr>
          <w:tab/>
        </w:r>
        <w:r w:rsidR="003166EB" w:rsidDel="00CA79CE">
          <w:rPr>
            <w:webHidden/>
          </w:rPr>
          <w:fldChar w:fldCharType="begin"/>
        </w:r>
        <w:r w:rsidR="003166EB" w:rsidDel="00CA79CE">
          <w:rPr>
            <w:webHidden/>
          </w:rPr>
          <w:delInstrText xml:space="preserve"> PAGEREF _Toc19523883 \h </w:delInstrText>
        </w:r>
        <w:r w:rsidR="003166EB" w:rsidDel="00CA79CE">
          <w:rPr>
            <w:webHidden/>
          </w:rPr>
        </w:r>
        <w:r w:rsidR="003166EB" w:rsidDel="00CA79CE">
          <w:rPr>
            <w:webHidden/>
          </w:rPr>
          <w:fldChar w:fldCharType="separate"/>
        </w:r>
      </w:del>
      <w:ins w:id="627" w:author="Ben Zarichny" w:date="2020-01-04T00:30:00Z">
        <w:del w:id="628" w:author="Thomas Wright" w:date="2020-05-23T15:52:00Z">
          <w:r w:rsidR="002D5A3A" w:rsidDel="00CA79CE">
            <w:rPr>
              <w:webHidden/>
            </w:rPr>
            <w:delText>136</w:delText>
          </w:r>
        </w:del>
      </w:ins>
      <w:del w:id="629" w:author="Thomas Wright" w:date="2020-05-23T15:52:00Z">
        <w:r w:rsidR="003166EB" w:rsidDel="00CA79CE">
          <w:rPr>
            <w:webHidden/>
          </w:rPr>
          <w:delText>135</w:delText>
        </w:r>
        <w:r w:rsidR="003166EB" w:rsidDel="00CA79CE">
          <w:rPr>
            <w:webHidden/>
          </w:rPr>
          <w:fldChar w:fldCharType="end"/>
        </w:r>
        <w:r w:rsidDel="00CA79CE">
          <w:fldChar w:fldCharType="end"/>
        </w:r>
      </w:del>
    </w:p>
    <w:p w14:paraId="21E285B3" w14:textId="3EB6CFFD" w:rsidR="003166EB" w:rsidDel="00CA79CE" w:rsidRDefault="00DD1E63">
      <w:pPr>
        <w:pStyle w:val="TOC2"/>
        <w:rPr>
          <w:del w:id="630" w:author="Thomas Wright" w:date="2020-05-23T15:52:00Z"/>
          <w:rFonts w:asciiTheme="minorHAnsi" w:hAnsiTheme="minorHAnsi"/>
          <w:sz w:val="22"/>
          <w:szCs w:val="22"/>
          <w:lang w:val="en-US"/>
        </w:rPr>
      </w:pPr>
      <w:del w:id="631" w:author="Thomas Wright" w:date="2020-05-23T15:52:00Z">
        <w:r w:rsidDel="00CA79CE">
          <w:fldChar w:fldCharType="begin"/>
        </w:r>
        <w:r w:rsidDel="00CA79CE">
          <w:delInstrText xml:space="preserve"> HYPERLINK \l "_Toc19523884" </w:delInstrText>
        </w:r>
        <w:r w:rsidDel="00CA79CE">
          <w:fldChar w:fldCharType="separate"/>
        </w:r>
      </w:del>
      <w:ins w:id="632" w:author="Thomas Wright" w:date="2020-05-23T15:52:00Z">
        <w:r w:rsidR="00CA79CE">
          <w:rPr>
            <w:b/>
            <w:bCs/>
            <w:lang w:val="en-US"/>
          </w:rPr>
          <w:t>Error! Hyperlink reference not valid.</w:t>
        </w:r>
      </w:ins>
      <w:del w:id="633" w:author="Thomas Wright" w:date="2020-05-23T15:52:00Z">
        <w:r w:rsidR="003166EB" w:rsidRPr="002F0653" w:rsidDel="00CA79CE">
          <w:rPr>
            <w:rStyle w:val="Hyperlink"/>
          </w:rPr>
          <w:delText>C. Affiliated Groups</w:delText>
        </w:r>
        <w:r w:rsidR="003166EB" w:rsidDel="00CA79CE">
          <w:rPr>
            <w:webHidden/>
          </w:rPr>
          <w:tab/>
        </w:r>
        <w:r w:rsidR="003166EB" w:rsidDel="00CA79CE">
          <w:rPr>
            <w:webHidden/>
          </w:rPr>
          <w:fldChar w:fldCharType="begin"/>
        </w:r>
        <w:r w:rsidR="003166EB" w:rsidDel="00CA79CE">
          <w:rPr>
            <w:webHidden/>
          </w:rPr>
          <w:delInstrText xml:space="preserve"> PAGEREF _Toc19523884 \h </w:delInstrText>
        </w:r>
        <w:r w:rsidR="003166EB" w:rsidDel="00CA79CE">
          <w:rPr>
            <w:webHidden/>
          </w:rPr>
        </w:r>
        <w:r w:rsidR="003166EB" w:rsidDel="00CA79CE">
          <w:rPr>
            <w:webHidden/>
          </w:rPr>
          <w:fldChar w:fldCharType="separate"/>
        </w:r>
      </w:del>
      <w:ins w:id="634" w:author="Ben Zarichny" w:date="2020-01-04T00:30:00Z">
        <w:del w:id="635" w:author="Thomas Wright" w:date="2020-05-23T15:52:00Z">
          <w:r w:rsidR="002D5A3A" w:rsidDel="00CA79CE">
            <w:rPr>
              <w:webHidden/>
            </w:rPr>
            <w:delText>141</w:delText>
          </w:r>
        </w:del>
      </w:ins>
      <w:del w:id="636" w:author="Thomas Wright" w:date="2020-05-23T15:52:00Z">
        <w:r w:rsidR="003166EB" w:rsidDel="00CA79CE">
          <w:rPr>
            <w:webHidden/>
          </w:rPr>
          <w:delText>140</w:delText>
        </w:r>
        <w:r w:rsidR="003166EB" w:rsidDel="00CA79CE">
          <w:rPr>
            <w:webHidden/>
          </w:rPr>
          <w:fldChar w:fldCharType="end"/>
        </w:r>
        <w:r w:rsidDel="00CA79CE">
          <w:fldChar w:fldCharType="end"/>
        </w:r>
      </w:del>
    </w:p>
    <w:p w14:paraId="0A2FEFEF" w14:textId="2A4F9C47" w:rsidR="003166EB" w:rsidDel="00CA79CE" w:rsidRDefault="00DD1E63">
      <w:pPr>
        <w:pStyle w:val="TOC2"/>
        <w:rPr>
          <w:del w:id="637" w:author="Thomas Wright" w:date="2020-05-23T15:52:00Z"/>
          <w:rFonts w:asciiTheme="minorHAnsi" w:hAnsiTheme="minorHAnsi"/>
          <w:sz w:val="22"/>
          <w:szCs w:val="22"/>
          <w:lang w:val="en-US"/>
        </w:rPr>
      </w:pPr>
      <w:del w:id="638" w:author="Thomas Wright" w:date="2020-05-23T15:52:00Z">
        <w:r w:rsidDel="00CA79CE">
          <w:fldChar w:fldCharType="begin"/>
        </w:r>
        <w:r w:rsidDel="00CA79CE">
          <w:delInstrText xml:space="preserve"> HYPERLINK \l "_Toc19523885" </w:delInstrText>
        </w:r>
        <w:r w:rsidDel="00CA79CE">
          <w:fldChar w:fldCharType="separate"/>
        </w:r>
      </w:del>
      <w:ins w:id="639" w:author="Thomas Wright" w:date="2020-05-23T15:52:00Z">
        <w:r w:rsidR="00CA79CE">
          <w:rPr>
            <w:b/>
            <w:bCs/>
            <w:lang w:val="en-US"/>
          </w:rPr>
          <w:t>Error! Hyperlink reference not valid.</w:t>
        </w:r>
      </w:ins>
      <w:del w:id="640" w:author="Thomas Wright" w:date="2020-05-23T15:52:00Z">
        <w:r w:rsidR="003166EB" w:rsidRPr="002F0653" w:rsidDel="00CA79CE">
          <w:rPr>
            <w:rStyle w:val="Hyperlink"/>
          </w:rPr>
          <w:delText>D. Corporate Initiatives</w:delText>
        </w:r>
        <w:r w:rsidR="003166EB" w:rsidDel="00CA79CE">
          <w:rPr>
            <w:webHidden/>
          </w:rPr>
          <w:tab/>
        </w:r>
        <w:r w:rsidR="003166EB" w:rsidDel="00CA79CE">
          <w:rPr>
            <w:webHidden/>
          </w:rPr>
          <w:fldChar w:fldCharType="begin"/>
        </w:r>
        <w:r w:rsidR="003166EB" w:rsidDel="00CA79CE">
          <w:rPr>
            <w:webHidden/>
          </w:rPr>
          <w:delInstrText xml:space="preserve"> PAGEREF _Toc19523885 \h </w:delInstrText>
        </w:r>
        <w:r w:rsidR="003166EB" w:rsidDel="00CA79CE">
          <w:rPr>
            <w:webHidden/>
          </w:rPr>
        </w:r>
        <w:r w:rsidR="003166EB" w:rsidDel="00CA79CE">
          <w:rPr>
            <w:webHidden/>
          </w:rPr>
          <w:fldChar w:fldCharType="separate"/>
        </w:r>
      </w:del>
      <w:ins w:id="641" w:author="Ben Zarichny" w:date="2020-01-04T00:30:00Z">
        <w:del w:id="642" w:author="Thomas Wright" w:date="2020-05-23T15:52:00Z">
          <w:r w:rsidR="002D5A3A" w:rsidDel="00CA79CE">
            <w:rPr>
              <w:webHidden/>
            </w:rPr>
            <w:delText>142</w:delText>
          </w:r>
        </w:del>
      </w:ins>
      <w:del w:id="643" w:author="Thomas Wright" w:date="2020-05-23T15:52:00Z">
        <w:r w:rsidR="003166EB" w:rsidDel="00CA79CE">
          <w:rPr>
            <w:webHidden/>
          </w:rPr>
          <w:delText>141</w:delText>
        </w:r>
        <w:r w:rsidR="003166EB" w:rsidDel="00CA79CE">
          <w:rPr>
            <w:webHidden/>
          </w:rPr>
          <w:fldChar w:fldCharType="end"/>
        </w:r>
        <w:r w:rsidDel="00CA79CE">
          <w:fldChar w:fldCharType="end"/>
        </w:r>
      </w:del>
    </w:p>
    <w:p w14:paraId="6C14575F" w14:textId="5014729A" w:rsidR="003166EB" w:rsidDel="00CA79CE" w:rsidRDefault="00DD1E63">
      <w:pPr>
        <w:pStyle w:val="TOC2"/>
        <w:rPr>
          <w:del w:id="644" w:author="Thomas Wright" w:date="2020-05-23T15:52:00Z"/>
          <w:rFonts w:asciiTheme="minorHAnsi" w:hAnsiTheme="minorHAnsi"/>
          <w:sz w:val="22"/>
          <w:szCs w:val="22"/>
          <w:lang w:val="en-US"/>
        </w:rPr>
      </w:pPr>
      <w:del w:id="645" w:author="Thomas Wright" w:date="2020-05-23T15:52:00Z">
        <w:r w:rsidDel="00CA79CE">
          <w:fldChar w:fldCharType="begin"/>
        </w:r>
        <w:r w:rsidDel="00CA79CE">
          <w:delInstrText xml:space="preserve"> HYPERLINK \l "_Toc19523886" </w:delInstrText>
        </w:r>
        <w:r w:rsidDel="00CA79CE">
          <w:fldChar w:fldCharType="separate"/>
        </w:r>
      </w:del>
      <w:ins w:id="646" w:author="Thomas Wright" w:date="2020-05-23T15:52:00Z">
        <w:r w:rsidR="00CA79CE">
          <w:rPr>
            <w:b/>
            <w:bCs/>
            <w:lang w:val="en-US"/>
          </w:rPr>
          <w:t>Error! Hyperlink reference not valid.</w:t>
        </w:r>
      </w:ins>
      <w:del w:id="647" w:author="Thomas Wright" w:date="2020-05-23T15:52:00Z">
        <w:r w:rsidR="003166EB" w:rsidRPr="002F0653" w:rsidDel="00CA79CE">
          <w:rPr>
            <w:rStyle w:val="Hyperlink"/>
          </w:rPr>
          <w:delText>E. Allocated Expenses</w:delText>
        </w:r>
        <w:r w:rsidR="003166EB" w:rsidDel="00CA79CE">
          <w:rPr>
            <w:webHidden/>
          </w:rPr>
          <w:tab/>
        </w:r>
        <w:r w:rsidR="003166EB" w:rsidDel="00CA79CE">
          <w:rPr>
            <w:webHidden/>
          </w:rPr>
          <w:fldChar w:fldCharType="begin"/>
        </w:r>
        <w:r w:rsidR="003166EB" w:rsidDel="00CA79CE">
          <w:rPr>
            <w:webHidden/>
          </w:rPr>
          <w:delInstrText xml:space="preserve"> PAGEREF _Toc19523886 \h </w:delInstrText>
        </w:r>
        <w:r w:rsidR="003166EB" w:rsidDel="00CA79CE">
          <w:rPr>
            <w:webHidden/>
          </w:rPr>
        </w:r>
        <w:r w:rsidR="003166EB" w:rsidDel="00CA79CE">
          <w:rPr>
            <w:webHidden/>
          </w:rPr>
          <w:fldChar w:fldCharType="separate"/>
        </w:r>
      </w:del>
      <w:ins w:id="648" w:author="Ben Zarichny" w:date="2020-01-04T00:30:00Z">
        <w:del w:id="649" w:author="Thomas Wright" w:date="2020-05-23T15:52:00Z">
          <w:r w:rsidR="002D5A3A" w:rsidDel="00CA79CE">
            <w:rPr>
              <w:webHidden/>
            </w:rPr>
            <w:delText>151</w:delText>
          </w:r>
        </w:del>
      </w:ins>
      <w:del w:id="650" w:author="Thomas Wright" w:date="2020-05-23T15:52:00Z">
        <w:r w:rsidR="003166EB" w:rsidDel="00CA79CE">
          <w:rPr>
            <w:webHidden/>
          </w:rPr>
          <w:delText>150</w:delText>
        </w:r>
        <w:r w:rsidR="003166EB" w:rsidDel="00CA79CE">
          <w:rPr>
            <w:webHidden/>
          </w:rPr>
          <w:fldChar w:fldCharType="end"/>
        </w:r>
        <w:r w:rsidDel="00CA79CE">
          <w:fldChar w:fldCharType="end"/>
        </w:r>
      </w:del>
    </w:p>
    <w:p w14:paraId="6368D683" w14:textId="557A8AB6" w:rsidR="003166EB" w:rsidDel="00CA79CE" w:rsidRDefault="00DD1E63">
      <w:pPr>
        <w:pStyle w:val="TOC1"/>
        <w:rPr>
          <w:del w:id="651" w:author="Thomas Wright" w:date="2020-05-23T15:52:00Z"/>
          <w:rFonts w:asciiTheme="minorHAnsi" w:hAnsiTheme="minorHAnsi"/>
          <w:bCs w:val="0"/>
          <w:noProof/>
          <w:color w:val="auto"/>
          <w:sz w:val="22"/>
          <w:szCs w:val="22"/>
          <w:lang w:val="en-US"/>
        </w:rPr>
      </w:pPr>
      <w:del w:id="652" w:author="Thomas Wright" w:date="2020-05-23T15:52:00Z">
        <w:r w:rsidDel="00CA79CE">
          <w:rPr>
            <w:noProof/>
          </w:rPr>
          <w:fldChar w:fldCharType="begin"/>
        </w:r>
        <w:r w:rsidDel="00CA79CE">
          <w:rPr>
            <w:noProof/>
          </w:rPr>
          <w:delInstrText xml:space="preserve"> HYPERLINK \l "_Toc19523887" </w:delInstrText>
        </w:r>
        <w:r w:rsidDel="00CA79CE">
          <w:rPr>
            <w:noProof/>
          </w:rPr>
          <w:fldChar w:fldCharType="separate"/>
        </w:r>
      </w:del>
      <w:ins w:id="653" w:author="Thomas Wright" w:date="2020-05-23T15:52:00Z">
        <w:r w:rsidR="00CA79CE">
          <w:rPr>
            <w:b/>
            <w:bCs w:val="0"/>
            <w:noProof/>
            <w:lang w:val="en-US"/>
          </w:rPr>
          <w:t>Error! Hyperlink reference not valid.</w:t>
        </w:r>
      </w:ins>
      <w:del w:id="654" w:author="Thomas Wright" w:date="2020-05-23T15:52:00Z">
        <w:r w:rsidR="003166EB" w:rsidRPr="002F0653" w:rsidDel="00CA79CE">
          <w:rPr>
            <w:rStyle w:val="Hyperlink"/>
            <w:noProof/>
          </w:rPr>
          <w:delText>ι: Academics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_Toc19523887 \h </w:delInstrText>
        </w:r>
        <w:r w:rsidR="003166EB" w:rsidDel="00CA79CE">
          <w:rPr>
            <w:noProof/>
            <w:webHidden/>
          </w:rPr>
        </w:r>
        <w:r w:rsidR="003166EB" w:rsidDel="00CA79CE">
          <w:rPr>
            <w:noProof/>
            <w:webHidden/>
          </w:rPr>
          <w:fldChar w:fldCharType="separate"/>
        </w:r>
      </w:del>
      <w:ins w:id="655" w:author="Ben Zarichny" w:date="2020-01-04T00:30:00Z">
        <w:del w:id="656" w:author="Thomas Wright" w:date="2020-05-23T15:52:00Z">
          <w:r w:rsidR="002D5A3A" w:rsidDel="00CA79CE">
            <w:rPr>
              <w:noProof/>
              <w:webHidden/>
            </w:rPr>
            <w:delText>153</w:delText>
          </w:r>
        </w:del>
      </w:ins>
      <w:del w:id="657" w:author="Thomas Wright" w:date="2020-05-23T15:52:00Z">
        <w:r w:rsidR="003166EB" w:rsidDel="00CA79CE">
          <w:rPr>
            <w:noProof/>
            <w:webHidden/>
          </w:rPr>
          <w:delText>152</w:delText>
        </w:r>
        <w:r w:rsidR="003166EB" w:rsidDel="00CA79CE">
          <w:rPr>
            <w:noProof/>
            <w:webHidden/>
          </w:rPr>
          <w:fldChar w:fldCharType="end"/>
        </w:r>
        <w:r w:rsidDel="00CA79CE">
          <w:rPr>
            <w:noProof/>
          </w:rPr>
          <w:fldChar w:fldCharType="end"/>
        </w:r>
      </w:del>
    </w:p>
    <w:p w14:paraId="47FA5B4C" w14:textId="7BE3DE3A" w:rsidR="003166EB" w:rsidDel="00CA79CE" w:rsidRDefault="00DD1E63">
      <w:pPr>
        <w:pStyle w:val="TOC2"/>
        <w:rPr>
          <w:del w:id="658" w:author="Thomas Wright" w:date="2020-05-23T15:52:00Z"/>
          <w:rFonts w:asciiTheme="minorHAnsi" w:hAnsiTheme="minorHAnsi"/>
          <w:sz w:val="22"/>
          <w:szCs w:val="22"/>
          <w:lang w:val="en-US"/>
        </w:rPr>
      </w:pPr>
      <w:del w:id="659" w:author="Thomas Wright" w:date="2020-05-23T15:52:00Z">
        <w:r w:rsidDel="00CA79CE">
          <w:fldChar w:fldCharType="begin"/>
        </w:r>
        <w:r w:rsidDel="00CA79CE">
          <w:delInstrText xml:space="preserve"> HYPERLINK \l "_Toc19523888" </w:delInstrText>
        </w:r>
        <w:r w:rsidDel="00CA79CE">
          <w:fldChar w:fldCharType="separate"/>
        </w:r>
      </w:del>
      <w:ins w:id="660" w:author="Thomas Wright" w:date="2020-05-23T15:52:00Z">
        <w:r w:rsidR="00CA79CE">
          <w:rPr>
            <w:b/>
            <w:bCs/>
            <w:lang w:val="en-US"/>
          </w:rPr>
          <w:t>Error! Hyperlink reference not valid.</w:t>
        </w:r>
      </w:ins>
      <w:del w:id="661" w:author="Thomas Wright" w:date="2020-05-23T15:52:00Z">
        <w:r w:rsidR="003166EB" w:rsidRPr="002F0653" w:rsidDel="00CA79CE">
          <w:rPr>
            <w:rStyle w:val="Hyperlink"/>
          </w:rPr>
          <w:delText>A. Better Education Donation Fund (BED Fund)</w:delText>
        </w:r>
        <w:r w:rsidR="003166EB" w:rsidDel="00CA79CE">
          <w:rPr>
            <w:webHidden/>
          </w:rPr>
          <w:tab/>
        </w:r>
        <w:r w:rsidR="003166EB" w:rsidDel="00CA79CE">
          <w:rPr>
            <w:webHidden/>
          </w:rPr>
          <w:fldChar w:fldCharType="begin"/>
        </w:r>
        <w:r w:rsidR="003166EB" w:rsidDel="00CA79CE">
          <w:rPr>
            <w:webHidden/>
          </w:rPr>
          <w:delInstrText xml:space="preserve"> PAGEREF _Toc19523888 \h </w:delInstrText>
        </w:r>
        <w:r w:rsidR="003166EB" w:rsidDel="00CA79CE">
          <w:rPr>
            <w:webHidden/>
          </w:rPr>
        </w:r>
        <w:r w:rsidR="003166EB" w:rsidDel="00CA79CE">
          <w:rPr>
            <w:webHidden/>
          </w:rPr>
          <w:fldChar w:fldCharType="separate"/>
        </w:r>
      </w:del>
      <w:ins w:id="662" w:author="Ben Zarichny" w:date="2020-01-04T00:30:00Z">
        <w:del w:id="663" w:author="Thomas Wright" w:date="2020-05-23T15:52:00Z">
          <w:r w:rsidR="002D5A3A" w:rsidDel="00CA79CE">
            <w:rPr>
              <w:webHidden/>
            </w:rPr>
            <w:delText>153</w:delText>
          </w:r>
        </w:del>
      </w:ins>
      <w:del w:id="664" w:author="Thomas Wright" w:date="2020-05-23T15:52:00Z">
        <w:r w:rsidR="003166EB" w:rsidDel="00CA79CE">
          <w:rPr>
            <w:webHidden/>
          </w:rPr>
          <w:delText>152</w:delText>
        </w:r>
        <w:r w:rsidR="003166EB" w:rsidDel="00CA79CE">
          <w:rPr>
            <w:webHidden/>
          </w:rPr>
          <w:fldChar w:fldCharType="end"/>
        </w:r>
        <w:r w:rsidDel="00CA79CE">
          <w:fldChar w:fldCharType="end"/>
        </w:r>
      </w:del>
    </w:p>
    <w:p w14:paraId="6A8D482D" w14:textId="4E587B61" w:rsidR="003166EB" w:rsidDel="00CA79CE" w:rsidRDefault="00DD1E63">
      <w:pPr>
        <w:pStyle w:val="TOC2"/>
        <w:rPr>
          <w:del w:id="665" w:author="Thomas Wright" w:date="2020-05-23T15:52:00Z"/>
          <w:rFonts w:asciiTheme="minorHAnsi" w:hAnsiTheme="minorHAnsi"/>
          <w:sz w:val="22"/>
          <w:szCs w:val="22"/>
          <w:lang w:val="en-US"/>
        </w:rPr>
      </w:pPr>
      <w:del w:id="666" w:author="Thomas Wright" w:date="2020-05-23T15:52:00Z">
        <w:r w:rsidDel="00CA79CE">
          <w:fldChar w:fldCharType="begin"/>
        </w:r>
        <w:r w:rsidDel="00CA79CE">
          <w:delInstrText xml:space="preserve"> HYPERLINK \l "_Toc19523889" </w:delInstrText>
        </w:r>
        <w:r w:rsidDel="00CA79CE">
          <w:fldChar w:fldCharType="separate"/>
        </w:r>
      </w:del>
      <w:ins w:id="667" w:author="Thomas Wright" w:date="2020-05-23T15:52:00Z">
        <w:r w:rsidR="00CA79CE">
          <w:rPr>
            <w:b/>
            <w:bCs/>
            <w:lang w:val="en-US"/>
          </w:rPr>
          <w:t>Error! Hyperlink reference not valid.</w:t>
        </w:r>
      </w:ins>
      <w:del w:id="668" w:author="Thomas Wright" w:date="2020-05-23T15:52:00Z">
        <w:r w:rsidR="003166EB" w:rsidRPr="002F0653" w:rsidDel="00CA79CE">
          <w:rPr>
            <w:rStyle w:val="Hyperlink"/>
          </w:rPr>
          <w:delText>B. Englinks</w:delText>
        </w:r>
        <w:r w:rsidR="003166EB" w:rsidDel="00CA79CE">
          <w:rPr>
            <w:webHidden/>
          </w:rPr>
          <w:tab/>
        </w:r>
        <w:r w:rsidR="003166EB" w:rsidDel="00CA79CE">
          <w:rPr>
            <w:webHidden/>
          </w:rPr>
          <w:fldChar w:fldCharType="begin"/>
        </w:r>
        <w:r w:rsidR="003166EB" w:rsidDel="00CA79CE">
          <w:rPr>
            <w:webHidden/>
          </w:rPr>
          <w:delInstrText xml:space="preserve"> PAGEREF _Toc19523889 \h </w:delInstrText>
        </w:r>
        <w:r w:rsidR="003166EB" w:rsidDel="00CA79CE">
          <w:rPr>
            <w:webHidden/>
          </w:rPr>
        </w:r>
        <w:r w:rsidR="003166EB" w:rsidDel="00CA79CE">
          <w:rPr>
            <w:webHidden/>
          </w:rPr>
          <w:fldChar w:fldCharType="separate"/>
        </w:r>
      </w:del>
      <w:ins w:id="669" w:author="Ben Zarichny" w:date="2020-01-04T00:30:00Z">
        <w:del w:id="670" w:author="Thomas Wright" w:date="2020-05-23T15:52:00Z">
          <w:r w:rsidR="002D5A3A" w:rsidDel="00CA79CE">
            <w:rPr>
              <w:webHidden/>
            </w:rPr>
            <w:delText>159</w:delText>
          </w:r>
        </w:del>
      </w:ins>
      <w:del w:id="671" w:author="Thomas Wright" w:date="2020-05-23T15:52:00Z">
        <w:r w:rsidR="003166EB" w:rsidDel="00CA79CE">
          <w:rPr>
            <w:webHidden/>
          </w:rPr>
          <w:delText>158</w:delText>
        </w:r>
        <w:r w:rsidR="003166EB" w:rsidDel="00CA79CE">
          <w:rPr>
            <w:webHidden/>
          </w:rPr>
          <w:fldChar w:fldCharType="end"/>
        </w:r>
        <w:r w:rsidDel="00CA79CE">
          <w:fldChar w:fldCharType="end"/>
        </w:r>
      </w:del>
    </w:p>
    <w:p w14:paraId="4916D0D2" w14:textId="1FFC5AF1" w:rsidR="003166EB" w:rsidDel="00CA79CE" w:rsidRDefault="00DD1E63">
      <w:pPr>
        <w:pStyle w:val="TOC2"/>
        <w:rPr>
          <w:del w:id="672" w:author="Thomas Wright" w:date="2020-05-23T15:52:00Z"/>
          <w:rFonts w:asciiTheme="minorHAnsi" w:hAnsiTheme="minorHAnsi"/>
          <w:sz w:val="22"/>
          <w:szCs w:val="22"/>
          <w:lang w:val="en-US"/>
        </w:rPr>
      </w:pPr>
      <w:del w:id="673" w:author="Thomas Wright" w:date="2020-05-23T15:52:00Z">
        <w:r w:rsidDel="00CA79CE">
          <w:fldChar w:fldCharType="begin"/>
        </w:r>
        <w:r w:rsidDel="00CA79CE">
          <w:delInstrText xml:space="preserve"> HYPERLINK \l "_Toc19523890" </w:delInstrText>
        </w:r>
        <w:r w:rsidDel="00CA79CE">
          <w:fldChar w:fldCharType="separate"/>
        </w:r>
      </w:del>
      <w:ins w:id="674" w:author="Thomas Wright" w:date="2020-05-23T15:52:00Z">
        <w:r w:rsidR="00CA79CE">
          <w:rPr>
            <w:b/>
            <w:bCs/>
            <w:lang w:val="en-US"/>
          </w:rPr>
          <w:t>Error! Hyperlink reference not valid.</w:t>
        </w:r>
      </w:ins>
      <w:del w:id="675" w:author="Thomas Wright" w:date="2020-05-23T15:52:00Z">
        <w:r w:rsidR="003166EB" w:rsidRPr="002F0653" w:rsidDel="00CA79CE">
          <w:rPr>
            <w:rStyle w:val="Hyperlink"/>
          </w:rPr>
          <w:delText>C. Faculty Board Representatives</w:delText>
        </w:r>
        <w:r w:rsidR="003166EB" w:rsidDel="00CA79CE">
          <w:rPr>
            <w:webHidden/>
          </w:rPr>
          <w:tab/>
        </w:r>
        <w:r w:rsidR="003166EB" w:rsidDel="00CA79CE">
          <w:rPr>
            <w:webHidden/>
          </w:rPr>
          <w:fldChar w:fldCharType="begin"/>
        </w:r>
        <w:r w:rsidR="003166EB" w:rsidDel="00CA79CE">
          <w:rPr>
            <w:webHidden/>
          </w:rPr>
          <w:delInstrText xml:space="preserve"> PAGEREF _Toc19523890 \h </w:delInstrText>
        </w:r>
        <w:r w:rsidR="003166EB" w:rsidDel="00CA79CE">
          <w:rPr>
            <w:webHidden/>
          </w:rPr>
        </w:r>
        <w:r w:rsidR="003166EB" w:rsidDel="00CA79CE">
          <w:rPr>
            <w:webHidden/>
          </w:rPr>
          <w:fldChar w:fldCharType="separate"/>
        </w:r>
      </w:del>
      <w:ins w:id="676" w:author="Ben Zarichny" w:date="2020-01-04T00:30:00Z">
        <w:del w:id="677" w:author="Thomas Wright" w:date="2020-05-23T15:52:00Z">
          <w:r w:rsidR="002D5A3A" w:rsidDel="00CA79CE">
            <w:rPr>
              <w:webHidden/>
            </w:rPr>
            <w:delText>163</w:delText>
          </w:r>
        </w:del>
      </w:ins>
      <w:del w:id="678" w:author="Thomas Wright" w:date="2020-05-23T15:52:00Z">
        <w:r w:rsidR="003166EB" w:rsidDel="00CA79CE">
          <w:rPr>
            <w:webHidden/>
          </w:rPr>
          <w:delText>162</w:delText>
        </w:r>
        <w:r w:rsidR="003166EB" w:rsidDel="00CA79CE">
          <w:rPr>
            <w:webHidden/>
          </w:rPr>
          <w:fldChar w:fldCharType="end"/>
        </w:r>
        <w:r w:rsidDel="00CA79CE">
          <w:fldChar w:fldCharType="end"/>
        </w:r>
      </w:del>
    </w:p>
    <w:p w14:paraId="0B55E667" w14:textId="4C5335FE" w:rsidR="003166EB" w:rsidDel="00CA79CE" w:rsidRDefault="00DD1E63">
      <w:pPr>
        <w:pStyle w:val="TOC2"/>
        <w:rPr>
          <w:del w:id="679" w:author="Thomas Wright" w:date="2020-05-23T15:52:00Z"/>
          <w:rFonts w:asciiTheme="minorHAnsi" w:hAnsiTheme="minorHAnsi"/>
          <w:sz w:val="22"/>
          <w:szCs w:val="22"/>
          <w:lang w:val="en-US"/>
        </w:rPr>
      </w:pPr>
      <w:del w:id="680" w:author="Thomas Wright" w:date="2020-05-23T15:52:00Z">
        <w:r w:rsidDel="00CA79CE">
          <w:fldChar w:fldCharType="begin"/>
        </w:r>
        <w:r w:rsidDel="00CA79CE">
          <w:delInstrText xml:space="preserve"> HYPERLINK \l "_Toc19523891" </w:delInstrText>
        </w:r>
        <w:r w:rsidDel="00CA79CE">
          <w:fldChar w:fldCharType="separate"/>
        </w:r>
      </w:del>
      <w:ins w:id="681" w:author="Thomas Wright" w:date="2020-05-23T15:52:00Z">
        <w:r w:rsidR="00CA79CE">
          <w:rPr>
            <w:b/>
            <w:bCs/>
            <w:lang w:val="en-US"/>
          </w:rPr>
          <w:t>Error! Hyperlink reference not valid.</w:t>
        </w:r>
      </w:ins>
      <w:del w:id="682" w:author="Thomas Wright" w:date="2020-05-23T15:52:00Z">
        <w:r w:rsidR="003166EB" w:rsidRPr="002F0653" w:rsidDel="00CA79CE">
          <w:rPr>
            <w:rStyle w:val="Hyperlink"/>
          </w:rPr>
          <w:delText>D. Englinks Lending Library</w:delText>
        </w:r>
        <w:r w:rsidR="003166EB" w:rsidDel="00CA79CE">
          <w:rPr>
            <w:webHidden/>
          </w:rPr>
          <w:tab/>
        </w:r>
        <w:r w:rsidR="003166EB" w:rsidDel="00CA79CE">
          <w:rPr>
            <w:webHidden/>
          </w:rPr>
          <w:fldChar w:fldCharType="begin"/>
        </w:r>
        <w:r w:rsidR="003166EB" w:rsidDel="00CA79CE">
          <w:rPr>
            <w:webHidden/>
          </w:rPr>
          <w:delInstrText xml:space="preserve"> PAGEREF _Toc19523891 \h </w:delInstrText>
        </w:r>
        <w:r w:rsidR="003166EB" w:rsidDel="00CA79CE">
          <w:rPr>
            <w:webHidden/>
          </w:rPr>
        </w:r>
        <w:r w:rsidR="003166EB" w:rsidDel="00CA79CE">
          <w:rPr>
            <w:webHidden/>
          </w:rPr>
          <w:fldChar w:fldCharType="separate"/>
        </w:r>
      </w:del>
      <w:ins w:id="683" w:author="Ben Zarichny" w:date="2020-01-04T00:30:00Z">
        <w:del w:id="684" w:author="Thomas Wright" w:date="2020-05-23T15:52:00Z">
          <w:r w:rsidR="002D5A3A" w:rsidDel="00CA79CE">
            <w:rPr>
              <w:webHidden/>
            </w:rPr>
            <w:delText>164</w:delText>
          </w:r>
        </w:del>
      </w:ins>
      <w:del w:id="685" w:author="Thomas Wright" w:date="2020-05-23T15:52:00Z">
        <w:r w:rsidR="003166EB" w:rsidDel="00CA79CE">
          <w:rPr>
            <w:webHidden/>
          </w:rPr>
          <w:delText>163</w:delText>
        </w:r>
        <w:r w:rsidR="003166EB" w:rsidDel="00CA79CE">
          <w:rPr>
            <w:webHidden/>
          </w:rPr>
          <w:fldChar w:fldCharType="end"/>
        </w:r>
        <w:r w:rsidDel="00CA79CE">
          <w:fldChar w:fldCharType="end"/>
        </w:r>
      </w:del>
    </w:p>
    <w:p w14:paraId="7974B649" w14:textId="6FA56185" w:rsidR="003166EB" w:rsidDel="00CA79CE" w:rsidRDefault="00DD1E63">
      <w:pPr>
        <w:pStyle w:val="TOC1"/>
        <w:rPr>
          <w:del w:id="686" w:author="Thomas Wright" w:date="2020-05-23T15:52:00Z"/>
          <w:rFonts w:asciiTheme="minorHAnsi" w:hAnsiTheme="minorHAnsi"/>
          <w:bCs w:val="0"/>
          <w:noProof/>
          <w:color w:val="auto"/>
          <w:sz w:val="22"/>
          <w:szCs w:val="22"/>
          <w:lang w:val="en-US"/>
        </w:rPr>
      </w:pPr>
      <w:del w:id="687" w:author="Thomas Wright" w:date="2020-05-23T15:52:00Z">
        <w:r w:rsidDel="00CA79CE">
          <w:rPr>
            <w:noProof/>
          </w:rPr>
          <w:fldChar w:fldCharType="begin"/>
        </w:r>
        <w:r w:rsidDel="00CA79CE">
          <w:rPr>
            <w:noProof/>
          </w:rPr>
          <w:delInstrText xml:space="preserve"> HYPERLINK \l "_Toc19523892" </w:delInstrText>
        </w:r>
        <w:r w:rsidDel="00CA79CE">
          <w:rPr>
            <w:noProof/>
          </w:rPr>
          <w:fldChar w:fldCharType="separate"/>
        </w:r>
      </w:del>
      <w:ins w:id="688" w:author="Thomas Wright" w:date="2020-05-23T15:52:00Z">
        <w:r w:rsidR="00CA79CE">
          <w:rPr>
            <w:b/>
            <w:bCs w:val="0"/>
            <w:noProof/>
            <w:lang w:val="en-US"/>
          </w:rPr>
          <w:t>Error! Hyperlink reference not valid.</w:t>
        </w:r>
      </w:ins>
      <w:del w:id="689" w:author="Thomas Wright" w:date="2020-05-23T15:52:00Z">
        <w:r w:rsidR="003166EB" w:rsidRPr="002F0653" w:rsidDel="00CA79CE">
          <w:rPr>
            <w:rStyle w:val="Hyperlink"/>
            <w:noProof/>
          </w:rPr>
          <w:delText>κ: Student Development</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_Toc19523892 \h </w:delInstrText>
        </w:r>
        <w:r w:rsidR="003166EB" w:rsidDel="00CA79CE">
          <w:rPr>
            <w:noProof/>
            <w:webHidden/>
          </w:rPr>
        </w:r>
        <w:r w:rsidR="003166EB" w:rsidDel="00CA79CE">
          <w:rPr>
            <w:noProof/>
            <w:webHidden/>
          </w:rPr>
          <w:fldChar w:fldCharType="separate"/>
        </w:r>
      </w:del>
      <w:ins w:id="690" w:author="Ben Zarichny" w:date="2020-01-04T00:30:00Z">
        <w:del w:id="691" w:author="Thomas Wright" w:date="2020-05-23T15:52:00Z">
          <w:r w:rsidR="002D5A3A" w:rsidDel="00CA79CE">
            <w:rPr>
              <w:noProof/>
              <w:webHidden/>
            </w:rPr>
            <w:delText>165</w:delText>
          </w:r>
        </w:del>
      </w:ins>
      <w:del w:id="692" w:author="Thomas Wright" w:date="2020-05-23T15:52:00Z">
        <w:r w:rsidR="003166EB" w:rsidDel="00CA79CE">
          <w:rPr>
            <w:noProof/>
            <w:webHidden/>
          </w:rPr>
          <w:delText>164</w:delText>
        </w:r>
        <w:r w:rsidR="003166EB" w:rsidDel="00CA79CE">
          <w:rPr>
            <w:noProof/>
            <w:webHidden/>
          </w:rPr>
          <w:fldChar w:fldCharType="end"/>
        </w:r>
        <w:r w:rsidDel="00CA79CE">
          <w:rPr>
            <w:noProof/>
          </w:rPr>
          <w:fldChar w:fldCharType="end"/>
        </w:r>
      </w:del>
    </w:p>
    <w:p w14:paraId="0D82098E" w14:textId="752FD51E" w:rsidR="003166EB" w:rsidDel="00CA79CE" w:rsidRDefault="00DD1E63">
      <w:pPr>
        <w:pStyle w:val="TOC2"/>
        <w:rPr>
          <w:del w:id="693" w:author="Thomas Wright" w:date="2020-05-23T15:52:00Z"/>
          <w:rFonts w:asciiTheme="minorHAnsi" w:hAnsiTheme="minorHAnsi"/>
          <w:sz w:val="22"/>
          <w:szCs w:val="22"/>
          <w:lang w:val="en-US"/>
        </w:rPr>
      </w:pPr>
      <w:del w:id="694" w:author="Thomas Wright" w:date="2020-05-23T15:52:00Z">
        <w:r w:rsidDel="00CA79CE">
          <w:fldChar w:fldCharType="begin"/>
        </w:r>
        <w:r w:rsidDel="00CA79CE">
          <w:delInstrText xml:space="preserve"> HYPERLINK \l "_Toc19523893" </w:delInstrText>
        </w:r>
        <w:r w:rsidDel="00CA79CE">
          <w:fldChar w:fldCharType="separate"/>
        </w:r>
      </w:del>
      <w:ins w:id="695" w:author="Thomas Wright" w:date="2020-05-23T15:52:00Z">
        <w:r w:rsidR="00CA79CE">
          <w:rPr>
            <w:b/>
            <w:bCs/>
            <w:lang w:val="en-US"/>
          </w:rPr>
          <w:t>Error! Hyperlink reference not valid.</w:t>
        </w:r>
      </w:ins>
      <w:del w:id="696" w:author="Thomas Wright" w:date="2020-05-23T15:52:00Z">
        <w:r w:rsidR="003166EB" w:rsidRPr="002F0653" w:rsidDel="00CA79CE">
          <w:rPr>
            <w:rStyle w:val="Hyperlink"/>
          </w:rPr>
          <w:delText>A. EngSoc</w:delText>
        </w:r>
        <w:r w:rsidR="003166EB" w:rsidRPr="002F0653" w:rsidDel="00CA79CE">
          <w:rPr>
            <w:rStyle w:val="Hyperlink"/>
          </w:rPr>
          <w:delText xml:space="preserve"> </w:delText>
        </w:r>
        <w:r w:rsidR="003166EB" w:rsidRPr="002F0653" w:rsidDel="00CA79CE">
          <w:rPr>
            <w:rStyle w:val="Hyperlink"/>
          </w:rPr>
          <w:delText>Affiliated Clubs</w:delText>
        </w:r>
        <w:r w:rsidR="003166EB" w:rsidDel="00CA79CE">
          <w:rPr>
            <w:webHidden/>
          </w:rPr>
          <w:tab/>
        </w:r>
        <w:r w:rsidR="003166EB" w:rsidDel="00CA79CE">
          <w:rPr>
            <w:webHidden/>
          </w:rPr>
          <w:fldChar w:fldCharType="begin"/>
        </w:r>
        <w:r w:rsidR="003166EB" w:rsidDel="00CA79CE">
          <w:rPr>
            <w:webHidden/>
          </w:rPr>
          <w:delInstrText xml:space="preserve"> PAGEREF _Toc19523893 \h </w:delInstrText>
        </w:r>
        <w:r w:rsidR="003166EB" w:rsidDel="00CA79CE">
          <w:rPr>
            <w:webHidden/>
          </w:rPr>
        </w:r>
        <w:r w:rsidR="003166EB" w:rsidDel="00CA79CE">
          <w:rPr>
            <w:webHidden/>
          </w:rPr>
          <w:fldChar w:fldCharType="separate"/>
        </w:r>
      </w:del>
      <w:ins w:id="697" w:author="Ben Zarichny" w:date="2020-01-04T00:30:00Z">
        <w:del w:id="698" w:author="Thomas Wright" w:date="2020-05-23T15:52:00Z">
          <w:r w:rsidR="002D5A3A" w:rsidDel="00CA79CE">
            <w:rPr>
              <w:webHidden/>
            </w:rPr>
            <w:delText>165</w:delText>
          </w:r>
        </w:del>
      </w:ins>
      <w:del w:id="699" w:author="Thomas Wright" w:date="2020-05-23T15:52:00Z">
        <w:r w:rsidR="003166EB" w:rsidDel="00CA79CE">
          <w:rPr>
            <w:webHidden/>
          </w:rPr>
          <w:delText>164</w:delText>
        </w:r>
        <w:r w:rsidR="003166EB" w:rsidDel="00CA79CE">
          <w:rPr>
            <w:webHidden/>
          </w:rPr>
          <w:fldChar w:fldCharType="end"/>
        </w:r>
        <w:r w:rsidDel="00CA79CE">
          <w:fldChar w:fldCharType="end"/>
        </w:r>
      </w:del>
    </w:p>
    <w:p w14:paraId="50B549F4" w14:textId="477F7255" w:rsidR="003166EB" w:rsidDel="00CA79CE" w:rsidRDefault="00DD1E63">
      <w:pPr>
        <w:pStyle w:val="TOC2"/>
        <w:rPr>
          <w:del w:id="700" w:author="Thomas Wright" w:date="2020-05-23T15:52:00Z"/>
          <w:rFonts w:asciiTheme="minorHAnsi" w:hAnsiTheme="minorHAnsi"/>
          <w:sz w:val="22"/>
          <w:szCs w:val="22"/>
          <w:lang w:val="en-US"/>
        </w:rPr>
      </w:pPr>
      <w:del w:id="701" w:author="Thomas Wright" w:date="2020-05-23T15:52:00Z">
        <w:r w:rsidDel="00CA79CE">
          <w:fldChar w:fldCharType="begin"/>
        </w:r>
        <w:r w:rsidDel="00CA79CE">
          <w:delInstrText xml:space="preserve"> HYPERLINK \l "_Toc19523894" </w:delInstrText>
        </w:r>
        <w:r w:rsidDel="00CA79CE">
          <w:fldChar w:fldCharType="separate"/>
        </w:r>
      </w:del>
      <w:ins w:id="702" w:author="Thomas Wright" w:date="2020-05-23T15:52:00Z">
        <w:r w:rsidR="00CA79CE">
          <w:rPr>
            <w:b/>
            <w:bCs/>
            <w:lang w:val="en-US"/>
          </w:rPr>
          <w:t>Error! Hyperlink reference not valid.</w:t>
        </w:r>
      </w:ins>
      <w:del w:id="703" w:author="Thomas Wright" w:date="2020-05-23T15:52:00Z">
        <w:r w:rsidR="003166EB" w:rsidRPr="002F0653" w:rsidDel="00CA79CE">
          <w:rPr>
            <w:rStyle w:val="Hyperlink"/>
          </w:rPr>
          <w:delText>B. Design Teams</w:delText>
        </w:r>
        <w:r w:rsidR="003166EB" w:rsidDel="00CA79CE">
          <w:rPr>
            <w:webHidden/>
          </w:rPr>
          <w:tab/>
        </w:r>
        <w:r w:rsidR="003166EB" w:rsidDel="00CA79CE">
          <w:rPr>
            <w:webHidden/>
          </w:rPr>
          <w:fldChar w:fldCharType="begin"/>
        </w:r>
        <w:r w:rsidR="003166EB" w:rsidDel="00CA79CE">
          <w:rPr>
            <w:webHidden/>
          </w:rPr>
          <w:delInstrText xml:space="preserve"> PAGEREF _Toc19523894 \h </w:delInstrText>
        </w:r>
        <w:r w:rsidR="003166EB" w:rsidDel="00CA79CE">
          <w:rPr>
            <w:webHidden/>
          </w:rPr>
        </w:r>
        <w:r w:rsidR="003166EB" w:rsidDel="00CA79CE">
          <w:rPr>
            <w:webHidden/>
          </w:rPr>
          <w:fldChar w:fldCharType="separate"/>
        </w:r>
      </w:del>
      <w:ins w:id="704" w:author="Ben Zarichny" w:date="2020-01-04T00:30:00Z">
        <w:del w:id="705" w:author="Thomas Wright" w:date="2020-05-23T15:52:00Z">
          <w:r w:rsidR="002D5A3A" w:rsidDel="00CA79CE">
            <w:rPr>
              <w:webHidden/>
            </w:rPr>
            <w:delText>169</w:delText>
          </w:r>
        </w:del>
      </w:ins>
      <w:del w:id="706" w:author="Thomas Wright" w:date="2020-05-23T15:52:00Z">
        <w:r w:rsidR="003166EB" w:rsidDel="00CA79CE">
          <w:rPr>
            <w:webHidden/>
          </w:rPr>
          <w:delText>168</w:delText>
        </w:r>
        <w:r w:rsidR="003166EB" w:rsidDel="00CA79CE">
          <w:rPr>
            <w:webHidden/>
          </w:rPr>
          <w:fldChar w:fldCharType="end"/>
        </w:r>
        <w:r w:rsidDel="00CA79CE">
          <w:fldChar w:fldCharType="end"/>
        </w:r>
      </w:del>
    </w:p>
    <w:p w14:paraId="55E2E66A" w14:textId="0806839D" w:rsidR="003166EB" w:rsidDel="00CA79CE" w:rsidRDefault="00DD1E63">
      <w:pPr>
        <w:pStyle w:val="TOC1"/>
        <w:rPr>
          <w:del w:id="707" w:author="Thomas Wright" w:date="2020-05-23T15:52:00Z"/>
          <w:rFonts w:asciiTheme="minorHAnsi" w:hAnsiTheme="minorHAnsi"/>
          <w:bCs w:val="0"/>
          <w:noProof/>
          <w:color w:val="auto"/>
          <w:sz w:val="22"/>
          <w:szCs w:val="22"/>
          <w:lang w:val="en-US"/>
        </w:rPr>
      </w:pPr>
      <w:del w:id="708" w:author="Thomas Wright" w:date="2020-05-23T15:52:00Z">
        <w:r w:rsidDel="00CA79CE">
          <w:rPr>
            <w:noProof/>
          </w:rPr>
          <w:fldChar w:fldCharType="begin"/>
        </w:r>
        <w:r w:rsidDel="00CA79CE">
          <w:rPr>
            <w:noProof/>
          </w:rPr>
          <w:delInstrText xml:space="preserve"> HYPERLINK \l "_Toc19523895" </w:delInstrText>
        </w:r>
        <w:r w:rsidDel="00CA79CE">
          <w:rPr>
            <w:noProof/>
          </w:rPr>
          <w:fldChar w:fldCharType="separate"/>
        </w:r>
      </w:del>
      <w:ins w:id="709" w:author="Thomas Wright" w:date="2020-05-23T15:52:00Z">
        <w:r w:rsidR="00CA79CE">
          <w:rPr>
            <w:b/>
            <w:bCs w:val="0"/>
            <w:noProof/>
            <w:lang w:val="en-US"/>
          </w:rPr>
          <w:t>Error! Hyperlink reference not valid.</w:t>
        </w:r>
      </w:ins>
      <w:del w:id="710" w:author="Thomas Wright" w:date="2020-05-23T15:52:00Z">
        <w:r w:rsidR="003166EB" w:rsidRPr="002F0653" w:rsidDel="00CA79CE">
          <w:rPr>
            <w:rStyle w:val="Hyperlink"/>
            <w:noProof/>
          </w:rPr>
          <w:delText>λ: Information Technology</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_Toc19523895 \h </w:delInstrText>
        </w:r>
        <w:r w:rsidR="003166EB" w:rsidDel="00CA79CE">
          <w:rPr>
            <w:noProof/>
            <w:webHidden/>
          </w:rPr>
        </w:r>
        <w:r w:rsidR="003166EB" w:rsidDel="00CA79CE">
          <w:rPr>
            <w:noProof/>
            <w:webHidden/>
          </w:rPr>
          <w:fldChar w:fldCharType="separate"/>
        </w:r>
      </w:del>
      <w:ins w:id="711" w:author="Ben Zarichny" w:date="2020-01-04T00:30:00Z">
        <w:del w:id="712" w:author="Thomas Wright" w:date="2020-05-23T15:52:00Z">
          <w:r w:rsidR="002D5A3A" w:rsidDel="00CA79CE">
            <w:rPr>
              <w:noProof/>
              <w:webHidden/>
            </w:rPr>
            <w:delText>174</w:delText>
          </w:r>
        </w:del>
      </w:ins>
      <w:del w:id="713" w:author="Thomas Wright" w:date="2020-05-23T15:52:00Z">
        <w:r w:rsidR="003166EB" w:rsidDel="00CA79CE">
          <w:rPr>
            <w:noProof/>
            <w:webHidden/>
          </w:rPr>
          <w:delText>171</w:delText>
        </w:r>
        <w:r w:rsidR="003166EB" w:rsidDel="00CA79CE">
          <w:rPr>
            <w:noProof/>
            <w:webHidden/>
          </w:rPr>
          <w:fldChar w:fldCharType="end"/>
        </w:r>
        <w:r w:rsidDel="00CA79CE">
          <w:rPr>
            <w:noProof/>
          </w:rPr>
          <w:fldChar w:fldCharType="end"/>
        </w:r>
      </w:del>
    </w:p>
    <w:p w14:paraId="7CAE4300" w14:textId="3218107C" w:rsidR="003166EB" w:rsidDel="00CA79CE" w:rsidRDefault="00DD1E63">
      <w:pPr>
        <w:pStyle w:val="TOC2"/>
        <w:rPr>
          <w:del w:id="714" w:author="Thomas Wright" w:date="2020-05-23T15:52:00Z"/>
          <w:rFonts w:asciiTheme="minorHAnsi" w:hAnsiTheme="minorHAnsi"/>
          <w:sz w:val="22"/>
          <w:szCs w:val="22"/>
          <w:lang w:val="en-US"/>
        </w:rPr>
      </w:pPr>
      <w:del w:id="715" w:author="Thomas Wright" w:date="2020-05-23T15:52:00Z">
        <w:r w:rsidDel="00CA79CE">
          <w:fldChar w:fldCharType="begin"/>
        </w:r>
        <w:r w:rsidDel="00CA79CE">
          <w:delInstrText xml:space="preserve"> HYPERLINK \l "_Toc19523896" </w:delInstrText>
        </w:r>
        <w:r w:rsidDel="00CA79CE">
          <w:fldChar w:fldCharType="separate"/>
        </w:r>
      </w:del>
      <w:ins w:id="716" w:author="Thomas Wright" w:date="2020-05-23T15:52:00Z">
        <w:r w:rsidR="00CA79CE">
          <w:rPr>
            <w:b/>
            <w:bCs/>
            <w:lang w:val="en-US"/>
          </w:rPr>
          <w:t>Error! Hyperlink reference not valid.</w:t>
        </w:r>
      </w:ins>
      <w:del w:id="717" w:author="Thomas Wright" w:date="2020-05-23T15:52:00Z">
        <w:r w:rsidR="003166EB" w:rsidRPr="002F0653" w:rsidDel="00CA79CE">
          <w:rPr>
            <w:rStyle w:val="Hyperlink"/>
          </w:rPr>
          <w:delText>A. Information Technology</w:delText>
        </w:r>
        <w:r w:rsidR="003166EB" w:rsidDel="00CA79CE">
          <w:rPr>
            <w:webHidden/>
          </w:rPr>
          <w:tab/>
        </w:r>
        <w:r w:rsidR="003166EB" w:rsidDel="00CA79CE">
          <w:rPr>
            <w:webHidden/>
          </w:rPr>
          <w:fldChar w:fldCharType="begin"/>
        </w:r>
        <w:r w:rsidR="003166EB" w:rsidDel="00CA79CE">
          <w:rPr>
            <w:webHidden/>
          </w:rPr>
          <w:delInstrText xml:space="preserve"> PAGEREF _Toc19523896 \h </w:delInstrText>
        </w:r>
        <w:r w:rsidR="003166EB" w:rsidDel="00CA79CE">
          <w:rPr>
            <w:webHidden/>
          </w:rPr>
        </w:r>
        <w:r w:rsidR="003166EB" w:rsidDel="00CA79CE">
          <w:rPr>
            <w:webHidden/>
          </w:rPr>
          <w:fldChar w:fldCharType="separate"/>
        </w:r>
      </w:del>
      <w:ins w:id="718" w:author="Ben Zarichny" w:date="2020-01-04T00:30:00Z">
        <w:del w:id="719" w:author="Thomas Wright" w:date="2020-05-23T15:52:00Z">
          <w:r w:rsidR="002D5A3A" w:rsidDel="00CA79CE">
            <w:rPr>
              <w:webHidden/>
            </w:rPr>
            <w:delText>174</w:delText>
          </w:r>
        </w:del>
      </w:ins>
      <w:del w:id="720" w:author="Thomas Wright" w:date="2020-05-23T15:52:00Z">
        <w:r w:rsidR="003166EB" w:rsidDel="00CA79CE">
          <w:rPr>
            <w:webHidden/>
          </w:rPr>
          <w:delText>171</w:delText>
        </w:r>
        <w:r w:rsidR="003166EB" w:rsidDel="00CA79CE">
          <w:rPr>
            <w:webHidden/>
          </w:rPr>
          <w:fldChar w:fldCharType="end"/>
        </w:r>
        <w:r w:rsidDel="00CA79CE">
          <w:fldChar w:fldCharType="end"/>
        </w:r>
      </w:del>
    </w:p>
    <w:p w14:paraId="444D56AE" w14:textId="27F5E3E6" w:rsidR="003166EB" w:rsidDel="00CA79CE" w:rsidRDefault="00DD1E63">
      <w:pPr>
        <w:pStyle w:val="TOC2"/>
        <w:rPr>
          <w:del w:id="721" w:author="Thomas Wright" w:date="2020-05-23T15:52:00Z"/>
          <w:rFonts w:asciiTheme="minorHAnsi" w:hAnsiTheme="minorHAnsi"/>
          <w:sz w:val="22"/>
          <w:szCs w:val="22"/>
          <w:lang w:val="en-US"/>
        </w:rPr>
      </w:pPr>
      <w:del w:id="722" w:author="Thomas Wright" w:date="2020-05-23T15:52:00Z">
        <w:r w:rsidDel="00CA79CE">
          <w:fldChar w:fldCharType="begin"/>
        </w:r>
        <w:r w:rsidDel="00CA79CE">
          <w:delInstrText xml:space="preserve"> HYPERLINK \l "_Toc19523897" </w:delInstrText>
        </w:r>
        <w:r w:rsidDel="00CA79CE">
          <w:fldChar w:fldCharType="separate"/>
        </w:r>
      </w:del>
      <w:ins w:id="723" w:author="Thomas Wright" w:date="2020-05-23T15:52:00Z">
        <w:r w:rsidR="00CA79CE">
          <w:rPr>
            <w:b/>
            <w:bCs/>
            <w:lang w:val="en-US"/>
          </w:rPr>
          <w:t>Error! Hyperlink reference not valid.</w:t>
        </w:r>
      </w:ins>
      <w:del w:id="724" w:author="Thomas Wright" w:date="2020-05-23T15:52:00Z">
        <w:r w:rsidR="003166EB" w:rsidRPr="002F0653" w:rsidDel="00CA79CE">
          <w:rPr>
            <w:rStyle w:val="Hyperlink"/>
          </w:rPr>
          <w:delText>B. Engineering Society Computer Policy</w:delText>
        </w:r>
        <w:r w:rsidR="003166EB" w:rsidDel="00CA79CE">
          <w:rPr>
            <w:webHidden/>
          </w:rPr>
          <w:tab/>
        </w:r>
        <w:r w:rsidR="003166EB" w:rsidDel="00CA79CE">
          <w:rPr>
            <w:webHidden/>
          </w:rPr>
          <w:fldChar w:fldCharType="begin"/>
        </w:r>
        <w:r w:rsidR="003166EB" w:rsidDel="00CA79CE">
          <w:rPr>
            <w:webHidden/>
          </w:rPr>
          <w:delInstrText xml:space="preserve"> PAGEREF _Toc19523897 \h </w:delInstrText>
        </w:r>
        <w:r w:rsidR="003166EB" w:rsidDel="00CA79CE">
          <w:rPr>
            <w:webHidden/>
          </w:rPr>
        </w:r>
        <w:r w:rsidR="003166EB" w:rsidDel="00CA79CE">
          <w:rPr>
            <w:webHidden/>
          </w:rPr>
          <w:fldChar w:fldCharType="separate"/>
        </w:r>
      </w:del>
      <w:ins w:id="725" w:author="Ben Zarichny" w:date="2020-01-04T00:30:00Z">
        <w:del w:id="726" w:author="Thomas Wright" w:date="2020-05-23T15:52:00Z">
          <w:r w:rsidR="002D5A3A" w:rsidDel="00CA79CE">
            <w:rPr>
              <w:webHidden/>
            </w:rPr>
            <w:delText>175</w:delText>
          </w:r>
        </w:del>
      </w:ins>
      <w:del w:id="727" w:author="Thomas Wright" w:date="2020-05-23T15:52:00Z">
        <w:r w:rsidR="003166EB" w:rsidDel="00CA79CE">
          <w:rPr>
            <w:webHidden/>
          </w:rPr>
          <w:delText>172</w:delText>
        </w:r>
        <w:r w:rsidR="003166EB" w:rsidDel="00CA79CE">
          <w:rPr>
            <w:webHidden/>
          </w:rPr>
          <w:fldChar w:fldCharType="end"/>
        </w:r>
        <w:r w:rsidDel="00CA79CE">
          <w:fldChar w:fldCharType="end"/>
        </w:r>
      </w:del>
    </w:p>
    <w:p w14:paraId="66031877" w14:textId="43B701DE" w:rsidR="003166EB" w:rsidDel="00CA79CE" w:rsidRDefault="00DD1E63">
      <w:pPr>
        <w:pStyle w:val="TOC2"/>
        <w:rPr>
          <w:del w:id="728" w:author="Thomas Wright" w:date="2020-05-23T15:52:00Z"/>
          <w:rFonts w:asciiTheme="minorHAnsi" w:hAnsiTheme="minorHAnsi"/>
          <w:sz w:val="22"/>
          <w:szCs w:val="22"/>
          <w:lang w:val="en-US"/>
        </w:rPr>
      </w:pPr>
      <w:del w:id="729" w:author="Thomas Wright" w:date="2020-05-23T15:52:00Z">
        <w:r w:rsidDel="00CA79CE">
          <w:fldChar w:fldCharType="begin"/>
        </w:r>
        <w:r w:rsidDel="00CA79CE">
          <w:delInstrText xml:space="preserve"> HYPERLINK \l "_Toc19523898" </w:delInstrText>
        </w:r>
        <w:r w:rsidDel="00CA79CE">
          <w:fldChar w:fldCharType="separate"/>
        </w:r>
      </w:del>
      <w:ins w:id="730" w:author="Thomas Wright" w:date="2020-05-23T15:52:00Z">
        <w:r w:rsidR="00CA79CE">
          <w:rPr>
            <w:b/>
            <w:bCs/>
            <w:lang w:val="en-US"/>
          </w:rPr>
          <w:t>Error! Hyperlink reference not valid.</w:t>
        </w:r>
      </w:ins>
      <w:del w:id="731" w:author="Thomas Wright" w:date="2020-05-23T15:52:00Z">
        <w:r w:rsidR="003166EB" w:rsidRPr="002F0653" w:rsidDel="00CA79CE">
          <w:rPr>
            <w:rStyle w:val="Hyperlink"/>
          </w:rPr>
          <w:delText>C. Mailing List Practices</w:delText>
        </w:r>
        <w:r w:rsidR="003166EB" w:rsidDel="00CA79CE">
          <w:rPr>
            <w:webHidden/>
          </w:rPr>
          <w:tab/>
        </w:r>
        <w:r w:rsidR="003166EB" w:rsidDel="00CA79CE">
          <w:rPr>
            <w:webHidden/>
          </w:rPr>
          <w:fldChar w:fldCharType="begin"/>
        </w:r>
        <w:r w:rsidR="003166EB" w:rsidDel="00CA79CE">
          <w:rPr>
            <w:webHidden/>
          </w:rPr>
          <w:delInstrText xml:space="preserve"> PAGEREF _Toc19523898 \h </w:delInstrText>
        </w:r>
        <w:r w:rsidR="003166EB" w:rsidDel="00CA79CE">
          <w:rPr>
            <w:webHidden/>
          </w:rPr>
        </w:r>
        <w:r w:rsidR="003166EB" w:rsidDel="00CA79CE">
          <w:rPr>
            <w:webHidden/>
          </w:rPr>
          <w:fldChar w:fldCharType="separate"/>
        </w:r>
      </w:del>
      <w:ins w:id="732" w:author="Ben Zarichny" w:date="2020-01-04T00:30:00Z">
        <w:del w:id="733" w:author="Thomas Wright" w:date="2020-05-23T15:52:00Z">
          <w:r w:rsidR="002D5A3A" w:rsidDel="00CA79CE">
            <w:rPr>
              <w:webHidden/>
            </w:rPr>
            <w:delText>178</w:delText>
          </w:r>
        </w:del>
      </w:ins>
      <w:del w:id="734" w:author="Thomas Wright" w:date="2020-05-23T15:52:00Z">
        <w:r w:rsidR="003166EB" w:rsidDel="00CA79CE">
          <w:rPr>
            <w:webHidden/>
          </w:rPr>
          <w:delText>175</w:delText>
        </w:r>
        <w:r w:rsidR="003166EB" w:rsidDel="00CA79CE">
          <w:rPr>
            <w:webHidden/>
          </w:rPr>
          <w:fldChar w:fldCharType="end"/>
        </w:r>
        <w:r w:rsidDel="00CA79CE">
          <w:fldChar w:fldCharType="end"/>
        </w:r>
      </w:del>
    </w:p>
    <w:p w14:paraId="1FCE8378" w14:textId="599032C5" w:rsidR="003166EB" w:rsidDel="00CA79CE" w:rsidRDefault="00DD1E63">
      <w:pPr>
        <w:pStyle w:val="TOC1"/>
        <w:rPr>
          <w:del w:id="735" w:author="Thomas Wright" w:date="2020-05-23T15:52:00Z"/>
          <w:rFonts w:asciiTheme="minorHAnsi" w:hAnsiTheme="minorHAnsi"/>
          <w:bCs w:val="0"/>
          <w:noProof/>
          <w:color w:val="auto"/>
          <w:sz w:val="22"/>
          <w:szCs w:val="22"/>
          <w:lang w:val="en-US"/>
        </w:rPr>
      </w:pPr>
      <w:del w:id="736" w:author="Thomas Wright" w:date="2020-05-23T15:52:00Z">
        <w:r w:rsidDel="00CA79CE">
          <w:rPr>
            <w:noProof/>
          </w:rPr>
          <w:fldChar w:fldCharType="begin"/>
        </w:r>
        <w:r w:rsidDel="00CA79CE">
          <w:rPr>
            <w:noProof/>
          </w:rPr>
          <w:delInstrText xml:space="preserve"> HYPERLINK \l "_Toc19523899" </w:delInstrText>
        </w:r>
        <w:r w:rsidDel="00CA79CE">
          <w:rPr>
            <w:noProof/>
          </w:rPr>
          <w:fldChar w:fldCharType="separate"/>
        </w:r>
      </w:del>
      <w:ins w:id="737" w:author="Thomas Wright" w:date="2020-05-23T15:52:00Z">
        <w:r w:rsidR="00CA79CE">
          <w:rPr>
            <w:b/>
            <w:bCs w:val="0"/>
            <w:noProof/>
            <w:lang w:val="en-US"/>
          </w:rPr>
          <w:t>Error! Hyperlink reference not valid.</w:t>
        </w:r>
      </w:ins>
      <w:del w:id="738" w:author="Thomas Wright" w:date="2020-05-23T15:52:00Z">
        <w:r w:rsidR="003166EB" w:rsidRPr="002F0653" w:rsidDel="00CA79CE">
          <w:rPr>
            <w:rStyle w:val="Hyperlink"/>
            <w:noProof/>
          </w:rPr>
          <w:delText>μ: Conferences And Competitions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_Toc19523899 \h </w:delInstrText>
        </w:r>
        <w:r w:rsidR="003166EB" w:rsidDel="00CA79CE">
          <w:rPr>
            <w:noProof/>
            <w:webHidden/>
          </w:rPr>
        </w:r>
        <w:r w:rsidR="003166EB" w:rsidDel="00CA79CE">
          <w:rPr>
            <w:noProof/>
            <w:webHidden/>
          </w:rPr>
          <w:fldChar w:fldCharType="separate"/>
        </w:r>
      </w:del>
      <w:ins w:id="739" w:author="Ben Zarichny" w:date="2020-01-04T00:30:00Z">
        <w:del w:id="740" w:author="Thomas Wright" w:date="2020-05-23T15:52:00Z">
          <w:r w:rsidR="002D5A3A" w:rsidDel="00CA79CE">
            <w:rPr>
              <w:noProof/>
              <w:webHidden/>
            </w:rPr>
            <w:delText>182</w:delText>
          </w:r>
        </w:del>
      </w:ins>
      <w:del w:id="741" w:author="Thomas Wright" w:date="2020-05-23T15:52:00Z">
        <w:r w:rsidR="003166EB" w:rsidDel="00CA79CE">
          <w:rPr>
            <w:noProof/>
            <w:webHidden/>
          </w:rPr>
          <w:delText>179</w:delText>
        </w:r>
        <w:r w:rsidR="003166EB" w:rsidDel="00CA79CE">
          <w:rPr>
            <w:noProof/>
            <w:webHidden/>
          </w:rPr>
          <w:fldChar w:fldCharType="end"/>
        </w:r>
        <w:r w:rsidDel="00CA79CE">
          <w:rPr>
            <w:noProof/>
          </w:rPr>
          <w:fldChar w:fldCharType="end"/>
        </w:r>
      </w:del>
    </w:p>
    <w:p w14:paraId="50965E32" w14:textId="5A31DBA4" w:rsidR="003166EB" w:rsidDel="00CA79CE" w:rsidRDefault="00DD1E63">
      <w:pPr>
        <w:pStyle w:val="TOC2"/>
        <w:rPr>
          <w:del w:id="742" w:author="Thomas Wright" w:date="2020-05-23T15:52:00Z"/>
          <w:rFonts w:asciiTheme="minorHAnsi" w:hAnsiTheme="minorHAnsi"/>
          <w:sz w:val="22"/>
          <w:szCs w:val="22"/>
          <w:lang w:val="en-US"/>
        </w:rPr>
      </w:pPr>
      <w:del w:id="743" w:author="Thomas Wright" w:date="2020-05-23T15:52:00Z">
        <w:r w:rsidDel="00CA79CE">
          <w:fldChar w:fldCharType="begin"/>
        </w:r>
        <w:r w:rsidDel="00CA79CE">
          <w:delInstrText xml:space="preserve"> HYPERLINK \l "_Toc19523900" </w:delInstrText>
        </w:r>
        <w:r w:rsidDel="00CA79CE">
          <w:fldChar w:fldCharType="separate"/>
        </w:r>
      </w:del>
      <w:ins w:id="744" w:author="Thomas Wright" w:date="2020-05-23T15:52:00Z">
        <w:r w:rsidR="00CA79CE">
          <w:rPr>
            <w:b/>
            <w:bCs/>
            <w:lang w:val="en-US"/>
          </w:rPr>
          <w:t>Error! Hyperlink reference not valid.</w:t>
        </w:r>
      </w:ins>
      <w:del w:id="745" w:author="Thomas Wright" w:date="2020-05-23T15:52:00Z">
        <w:r w:rsidR="003166EB" w:rsidRPr="002F0653" w:rsidDel="00CA79CE">
          <w:rPr>
            <w:rStyle w:val="Hyperlink"/>
          </w:rPr>
          <w:delText>A. Internal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_Toc19523900 \h </w:delInstrText>
        </w:r>
        <w:r w:rsidR="003166EB" w:rsidDel="00CA79CE">
          <w:rPr>
            <w:webHidden/>
          </w:rPr>
        </w:r>
        <w:r w:rsidR="003166EB" w:rsidDel="00CA79CE">
          <w:rPr>
            <w:webHidden/>
          </w:rPr>
          <w:fldChar w:fldCharType="separate"/>
        </w:r>
      </w:del>
      <w:ins w:id="746" w:author="Ben Zarichny" w:date="2020-01-04T00:30:00Z">
        <w:del w:id="747" w:author="Thomas Wright" w:date="2020-05-23T15:52:00Z">
          <w:r w:rsidR="002D5A3A" w:rsidDel="00CA79CE">
            <w:rPr>
              <w:webHidden/>
            </w:rPr>
            <w:delText>182</w:delText>
          </w:r>
        </w:del>
      </w:ins>
      <w:del w:id="748" w:author="Thomas Wright" w:date="2020-05-23T15:52:00Z">
        <w:r w:rsidR="003166EB" w:rsidDel="00CA79CE">
          <w:rPr>
            <w:webHidden/>
          </w:rPr>
          <w:delText>179</w:delText>
        </w:r>
        <w:r w:rsidR="003166EB" w:rsidDel="00CA79CE">
          <w:rPr>
            <w:webHidden/>
          </w:rPr>
          <w:fldChar w:fldCharType="end"/>
        </w:r>
        <w:r w:rsidDel="00CA79CE">
          <w:fldChar w:fldCharType="end"/>
        </w:r>
      </w:del>
    </w:p>
    <w:p w14:paraId="33A88892" w14:textId="0AD9E4FF" w:rsidR="003166EB" w:rsidDel="00CA79CE" w:rsidRDefault="00DD1E63">
      <w:pPr>
        <w:pStyle w:val="TOC2"/>
        <w:rPr>
          <w:del w:id="749" w:author="Thomas Wright" w:date="2020-05-23T15:52:00Z"/>
          <w:rFonts w:asciiTheme="minorHAnsi" w:hAnsiTheme="minorHAnsi"/>
          <w:sz w:val="22"/>
          <w:szCs w:val="22"/>
          <w:lang w:val="en-US"/>
        </w:rPr>
      </w:pPr>
      <w:del w:id="750" w:author="Thomas Wright" w:date="2020-05-23T15:52:00Z">
        <w:r w:rsidDel="00CA79CE">
          <w:fldChar w:fldCharType="begin"/>
        </w:r>
        <w:r w:rsidDel="00CA79CE">
          <w:delInstrText xml:space="preserve"> HYPERLINK \l "_Toc19523901" </w:delInstrText>
        </w:r>
        <w:r w:rsidDel="00CA79CE">
          <w:fldChar w:fldCharType="separate"/>
        </w:r>
      </w:del>
      <w:ins w:id="751" w:author="Thomas Wright" w:date="2020-05-23T15:52:00Z">
        <w:r w:rsidR="00CA79CE">
          <w:rPr>
            <w:b/>
            <w:bCs/>
            <w:lang w:val="en-US"/>
          </w:rPr>
          <w:t>Error! Hyperlink reference not valid.</w:t>
        </w:r>
      </w:ins>
      <w:del w:id="752" w:author="Thomas Wright" w:date="2020-05-23T15:52:00Z">
        <w:r w:rsidR="003166EB" w:rsidRPr="002F0653" w:rsidDel="00CA79CE">
          <w:rPr>
            <w:rStyle w:val="Hyperlink"/>
          </w:rPr>
          <w:delText>B. Hosted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_Toc19523901 \h </w:delInstrText>
        </w:r>
        <w:r w:rsidR="003166EB" w:rsidDel="00CA79CE">
          <w:rPr>
            <w:webHidden/>
          </w:rPr>
        </w:r>
        <w:r w:rsidR="003166EB" w:rsidDel="00CA79CE">
          <w:rPr>
            <w:webHidden/>
          </w:rPr>
          <w:fldChar w:fldCharType="separate"/>
        </w:r>
      </w:del>
      <w:ins w:id="753" w:author="Ben Zarichny" w:date="2020-01-04T00:30:00Z">
        <w:del w:id="754" w:author="Thomas Wright" w:date="2020-05-23T15:52:00Z">
          <w:r w:rsidR="002D5A3A" w:rsidDel="00CA79CE">
            <w:rPr>
              <w:webHidden/>
            </w:rPr>
            <w:delText>185</w:delText>
          </w:r>
        </w:del>
      </w:ins>
      <w:del w:id="755" w:author="Thomas Wright" w:date="2020-05-23T15:52:00Z">
        <w:r w:rsidR="003166EB" w:rsidDel="00CA79CE">
          <w:rPr>
            <w:webHidden/>
          </w:rPr>
          <w:delText>182</w:delText>
        </w:r>
        <w:r w:rsidR="003166EB" w:rsidDel="00CA79CE">
          <w:rPr>
            <w:webHidden/>
          </w:rPr>
          <w:fldChar w:fldCharType="end"/>
        </w:r>
        <w:r w:rsidDel="00CA79CE">
          <w:fldChar w:fldCharType="end"/>
        </w:r>
      </w:del>
    </w:p>
    <w:p w14:paraId="638C0BCC" w14:textId="07F98420" w:rsidR="003166EB" w:rsidDel="00CA79CE" w:rsidRDefault="00DD1E63">
      <w:pPr>
        <w:pStyle w:val="TOC1"/>
        <w:rPr>
          <w:del w:id="756" w:author="Thomas Wright" w:date="2020-05-23T15:52:00Z"/>
          <w:rFonts w:asciiTheme="minorHAnsi" w:hAnsiTheme="minorHAnsi"/>
          <w:bCs w:val="0"/>
          <w:noProof/>
          <w:color w:val="auto"/>
          <w:sz w:val="22"/>
          <w:szCs w:val="22"/>
          <w:lang w:val="en-US"/>
        </w:rPr>
      </w:pPr>
      <w:del w:id="757" w:author="Thomas Wright" w:date="2020-05-23T15:52:00Z">
        <w:r w:rsidDel="00CA79CE">
          <w:rPr>
            <w:noProof/>
          </w:rPr>
          <w:fldChar w:fldCharType="begin"/>
        </w:r>
        <w:r w:rsidDel="00CA79CE">
          <w:rPr>
            <w:noProof/>
          </w:rPr>
          <w:delInstrText xml:space="preserve"> HYPERLINK \l "_Toc19523902" </w:delInstrText>
        </w:r>
        <w:r w:rsidDel="00CA79CE">
          <w:rPr>
            <w:noProof/>
          </w:rPr>
          <w:fldChar w:fldCharType="separate"/>
        </w:r>
      </w:del>
      <w:ins w:id="758" w:author="Thomas Wright" w:date="2020-05-23T15:52:00Z">
        <w:r w:rsidR="00CA79CE">
          <w:rPr>
            <w:b/>
            <w:bCs w:val="0"/>
            <w:noProof/>
            <w:lang w:val="en-US"/>
          </w:rPr>
          <w:t>Error! Hyperlink reference not valid.</w:t>
        </w:r>
      </w:ins>
      <w:del w:id="759" w:author="Thomas Wright" w:date="2020-05-23T15:52:00Z">
        <w:r w:rsidR="003166EB" w:rsidRPr="002F0653" w:rsidDel="00CA79CE">
          <w:rPr>
            <w:rStyle w:val="Hyperlink"/>
            <w:noProof/>
          </w:rPr>
          <w:delText>ν: Special Events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_Toc19523902 \h </w:delInstrText>
        </w:r>
        <w:r w:rsidR="003166EB" w:rsidDel="00CA79CE">
          <w:rPr>
            <w:noProof/>
            <w:webHidden/>
          </w:rPr>
        </w:r>
        <w:r w:rsidR="003166EB" w:rsidDel="00CA79CE">
          <w:rPr>
            <w:noProof/>
            <w:webHidden/>
          </w:rPr>
          <w:fldChar w:fldCharType="separate"/>
        </w:r>
      </w:del>
      <w:ins w:id="760" w:author="Ben Zarichny" w:date="2020-01-04T00:30:00Z">
        <w:del w:id="761" w:author="Thomas Wright" w:date="2020-05-23T15:52:00Z">
          <w:r w:rsidR="002D5A3A" w:rsidDel="00CA79CE">
            <w:rPr>
              <w:noProof/>
              <w:webHidden/>
            </w:rPr>
            <w:delText>187</w:delText>
          </w:r>
        </w:del>
      </w:ins>
      <w:del w:id="762" w:author="Thomas Wright" w:date="2020-05-23T15:52:00Z">
        <w:r w:rsidR="003166EB" w:rsidDel="00CA79CE">
          <w:rPr>
            <w:noProof/>
            <w:webHidden/>
          </w:rPr>
          <w:delText>184</w:delText>
        </w:r>
        <w:r w:rsidR="003166EB" w:rsidDel="00CA79CE">
          <w:rPr>
            <w:noProof/>
            <w:webHidden/>
          </w:rPr>
          <w:fldChar w:fldCharType="end"/>
        </w:r>
        <w:r w:rsidDel="00CA79CE">
          <w:rPr>
            <w:noProof/>
          </w:rPr>
          <w:fldChar w:fldCharType="end"/>
        </w:r>
      </w:del>
    </w:p>
    <w:p w14:paraId="0EAD8B3F" w14:textId="01B05AF2" w:rsidR="003166EB" w:rsidDel="00CA79CE" w:rsidRDefault="00DD1E63">
      <w:pPr>
        <w:pStyle w:val="TOC2"/>
        <w:rPr>
          <w:del w:id="763" w:author="Thomas Wright" w:date="2020-05-23T15:52:00Z"/>
          <w:rFonts w:asciiTheme="minorHAnsi" w:hAnsiTheme="minorHAnsi"/>
          <w:sz w:val="22"/>
          <w:szCs w:val="22"/>
          <w:lang w:val="en-US"/>
        </w:rPr>
      </w:pPr>
      <w:del w:id="764" w:author="Thomas Wright" w:date="2020-05-23T15:52:00Z">
        <w:r w:rsidDel="00CA79CE">
          <w:fldChar w:fldCharType="begin"/>
        </w:r>
        <w:r w:rsidDel="00CA79CE">
          <w:delInstrText xml:space="preserve"> HYPERLINK \l "_Toc19523903" </w:delInstrText>
        </w:r>
        <w:r w:rsidDel="00CA79CE">
          <w:fldChar w:fldCharType="separate"/>
        </w:r>
      </w:del>
      <w:ins w:id="765" w:author="Thomas Wright" w:date="2020-05-23T15:52:00Z">
        <w:r w:rsidR="00CA79CE">
          <w:rPr>
            <w:b/>
            <w:bCs/>
            <w:lang w:val="en-US"/>
          </w:rPr>
          <w:t>Error! Hyperlink reference not valid.</w:t>
        </w:r>
      </w:ins>
      <w:del w:id="766" w:author="Thomas Wright" w:date="2020-05-23T15:52:00Z">
        <w:r w:rsidR="003166EB" w:rsidRPr="002F0653" w:rsidDel="00CA79CE">
          <w:rPr>
            <w:rStyle w:val="Hyperlink"/>
          </w:rPr>
          <w:delText>A. Engineering Week</w:delText>
        </w:r>
        <w:r w:rsidR="003166EB" w:rsidDel="00CA79CE">
          <w:rPr>
            <w:webHidden/>
          </w:rPr>
          <w:tab/>
        </w:r>
        <w:r w:rsidR="003166EB" w:rsidDel="00CA79CE">
          <w:rPr>
            <w:webHidden/>
          </w:rPr>
          <w:fldChar w:fldCharType="begin"/>
        </w:r>
        <w:r w:rsidR="003166EB" w:rsidDel="00CA79CE">
          <w:rPr>
            <w:webHidden/>
          </w:rPr>
          <w:delInstrText xml:space="preserve"> PAGEREF _Toc19523903 \h </w:delInstrText>
        </w:r>
        <w:r w:rsidR="003166EB" w:rsidDel="00CA79CE">
          <w:rPr>
            <w:webHidden/>
          </w:rPr>
        </w:r>
        <w:r w:rsidR="003166EB" w:rsidDel="00CA79CE">
          <w:rPr>
            <w:webHidden/>
          </w:rPr>
          <w:fldChar w:fldCharType="separate"/>
        </w:r>
      </w:del>
      <w:ins w:id="767" w:author="Ben Zarichny" w:date="2020-01-04T00:30:00Z">
        <w:del w:id="768" w:author="Thomas Wright" w:date="2020-05-23T15:52:00Z">
          <w:r w:rsidR="002D5A3A" w:rsidDel="00CA79CE">
            <w:rPr>
              <w:b/>
              <w:bCs/>
              <w:webHidden/>
              <w:lang w:val="en-US"/>
            </w:rPr>
            <w:delText>Error! Bookmark not defined.</w:delText>
          </w:r>
        </w:del>
      </w:ins>
      <w:del w:id="769" w:author="Thomas Wright" w:date="2020-05-23T15:52:00Z">
        <w:r w:rsidR="003166EB" w:rsidDel="00CA79CE">
          <w:rPr>
            <w:webHidden/>
          </w:rPr>
          <w:delText>184</w:delText>
        </w:r>
        <w:r w:rsidR="003166EB" w:rsidDel="00CA79CE">
          <w:rPr>
            <w:webHidden/>
          </w:rPr>
          <w:fldChar w:fldCharType="end"/>
        </w:r>
        <w:r w:rsidDel="00CA79CE">
          <w:fldChar w:fldCharType="end"/>
        </w:r>
      </w:del>
    </w:p>
    <w:p w14:paraId="32C3A636" w14:textId="6B250243" w:rsidR="003166EB" w:rsidDel="00CA79CE" w:rsidRDefault="00DD1E63">
      <w:pPr>
        <w:pStyle w:val="TOC2"/>
        <w:rPr>
          <w:del w:id="770" w:author="Thomas Wright" w:date="2020-05-23T15:52:00Z"/>
          <w:rFonts w:asciiTheme="minorHAnsi" w:hAnsiTheme="minorHAnsi"/>
          <w:sz w:val="22"/>
          <w:szCs w:val="22"/>
          <w:lang w:val="en-US"/>
        </w:rPr>
      </w:pPr>
      <w:del w:id="771" w:author="Thomas Wright" w:date="2020-05-23T15:52:00Z">
        <w:r w:rsidDel="00CA79CE">
          <w:fldChar w:fldCharType="begin"/>
        </w:r>
        <w:r w:rsidDel="00CA79CE">
          <w:delInstrText xml:space="preserve"> HYPERLINK \l "_Toc19523904" </w:delInstrText>
        </w:r>
        <w:r w:rsidDel="00CA79CE">
          <w:fldChar w:fldCharType="separate"/>
        </w:r>
      </w:del>
      <w:ins w:id="772" w:author="Thomas Wright" w:date="2020-05-23T15:52:00Z">
        <w:r w:rsidR="00CA79CE">
          <w:rPr>
            <w:b/>
            <w:bCs/>
            <w:lang w:val="en-US"/>
          </w:rPr>
          <w:t>Error! Hyperlink reference not valid.</w:t>
        </w:r>
      </w:ins>
      <w:del w:id="773" w:author="Thomas Wright" w:date="2020-05-23T15:52:00Z">
        <w:r w:rsidR="003166EB" w:rsidRPr="002F0653" w:rsidDel="00CA79CE">
          <w:rPr>
            <w:rStyle w:val="Hyperlink"/>
          </w:rPr>
          <w:delText>B. Super-Semi</w:delText>
        </w:r>
        <w:r w:rsidR="003166EB" w:rsidDel="00CA79CE">
          <w:rPr>
            <w:webHidden/>
          </w:rPr>
          <w:tab/>
        </w:r>
        <w:r w:rsidR="003166EB" w:rsidDel="00CA79CE">
          <w:rPr>
            <w:webHidden/>
          </w:rPr>
          <w:fldChar w:fldCharType="begin"/>
        </w:r>
        <w:r w:rsidR="003166EB" w:rsidDel="00CA79CE">
          <w:rPr>
            <w:webHidden/>
          </w:rPr>
          <w:delInstrText xml:space="preserve"> PAGEREF _Toc19523904 \h </w:delInstrText>
        </w:r>
        <w:r w:rsidR="003166EB" w:rsidDel="00CA79CE">
          <w:rPr>
            <w:webHidden/>
          </w:rPr>
        </w:r>
        <w:r w:rsidR="003166EB" w:rsidDel="00CA79CE">
          <w:rPr>
            <w:webHidden/>
          </w:rPr>
          <w:fldChar w:fldCharType="separate"/>
        </w:r>
      </w:del>
      <w:ins w:id="774" w:author="Ben Zarichny" w:date="2020-01-04T00:30:00Z">
        <w:del w:id="775" w:author="Thomas Wright" w:date="2020-05-23T15:52:00Z">
          <w:r w:rsidR="002D5A3A" w:rsidDel="00CA79CE">
            <w:rPr>
              <w:webHidden/>
            </w:rPr>
            <w:delText>187</w:delText>
          </w:r>
        </w:del>
      </w:ins>
      <w:del w:id="776" w:author="Thomas Wright" w:date="2020-05-23T15:52:00Z">
        <w:r w:rsidR="003166EB" w:rsidDel="00CA79CE">
          <w:rPr>
            <w:webHidden/>
          </w:rPr>
          <w:delText>185</w:delText>
        </w:r>
        <w:r w:rsidR="003166EB" w:rsidDel="00CA79CE">
          <w:rPr>
            <w:webHidden/>
          </w:rPr>
          <w:fldChar w:fldCharType="end"/>
        </w:r>
        <w:r w:rsidDel="00CA79CE">
          <w:fldChar w:fldCharType="end"/>
        </w:r>
      </w:del>
    </w:p>
    <w:p w14:paraId="16CC338C" w14:textId="4A492B13" w:rsidR="003166EB" w:rsidDel="00CA79CE" w:rsidRDefault="00DD1E63">
      <w:pPr>
        <w:pStyle w:val="TOC2"/>
        <w:rPr>
          <w:del w:id="777" w:author="Thomas Wright" w:date="2020-05-23T15:52:00Z"/>
          <w:rFonts w:asciiTheme="minorHAnsi" w:hAnsiTheme="minorHAnsi"/>
          <w:sz w:val="22"/>
          <w:szCs w:val="22"/>
          <w:lang w:val="en-US"/>
        </w:rPr>
      </w:pPr>
      <w:del w:id="778" w:author="Thomas Wright" w:date="2020-05-23T15:52:00Z">
        <w:r w:rsidDel="00CA79CE">
          <w:fldChar w:fldCharType="begin"/>
        </w:r>
        <w:r w:rsidDel="00CA79CE">
          <w:delInstrText xml:space="preserve"> HYPERLINK \l "_Toc19523905" </w:delInstrText>
        </w:r>
        <w:r w:rsidDel="00CA79CE">
          <w:fldChar w:fldCharType="separate"/>
        </w:r>
      </w:del>
      <w:ins w:id="779" w:author="Thomas Wright" w:date="2020-05-23T15:52:00Z">
        <w:r w:rsidR="00CA79CE">
          <w:rPr>
            <w:b/>
            <w:bCs/>
            <w:lang w:val="en-US"/>
          </w:rPr>
          <w:t>Error! Hyperlink reference not valid.</w:t>
        </w:r>
      </w:ins>
      <w:del w:id="780" w:author="Thomas Wright" w:date="2020-05-23T15:52:00Z">
        <w:r w:rsidR="003166EB" w:rsidRPr="002F0653" w:rsidDel="00CA79CE">
          <w:rPr>
            <w:rStyle w:val="Hyperlink"/>
          </w:rPr>
          <w:delText>C. December 6th Memorial</w:delText>
        </w:r>
        <w:r w:rsidR="003166EB" w:rsidDel="00CA79CE">
          <w:rPr>
            <w:webHidden/>
          </w:rPr>
          <w:tab/>
        </w:r>
        <w:r w:rsidR="003166EB" w:rsidDel="00CA79CE">
          <w:rPr>
            <w:webHidden/>
          </w:rPr>
          <w:fldChar w:fldCharType="begin"/>
        </w:r>
        <w:r w:rsidR="003166EB" w:rsidDel="00CA79CE">
          <w:rPr>
            <w:webHidden/>
          </w:rPr>
          <w:delInstrText xml:space="preserve"> PAGEREF _Toc19523905 \h </w:delInstrText>
        </w:r>
        <w:r w:rsidR="003166EB" w:rsidDel="00CA79CE">
          <w:rPr>
            <w:webHidden/>
          </w:rPr>
        </w:r>
        <w:r w:rsidR="003166EB" w:rsidDel="00CA79CE">
          <w:rPr>
            <w:webHidden/>
          </w:rPr>
          <w:fldChar w:fldCharType="separate"/>
        </w:r>
      </w:del>
      <w:ins w:id="781" w:author="Ben Zarichny" w:date="2020-01-04T00:30:00Z">
        <w:del w:id="782" w:author="Thomas Wright" w:date="2020-05-23T15:52:00Z">
          <w:r w:rsidR="002D5A3A" w:rsidDel="00CA79CE">
            <w:rPr>
              <w:webHidden/>
            </w:rPr>
            <w:delText>187</w:delText>
          </w:r>
        </w:del>
      </w:ins>
      <w:del w:id="783" w:author="Thomas Wright" w:date="2020-05-23T15:52:00Z">
        <w:r w:rsidR="003166EB" w:rsidDel="00CA79CE">
          <w:rPr>
            <w:webHidden/>
          </w:rPr>
          <w:delText>185</w:delText>
        </w:r>
        <w:r w:rsidR="003166EB" w:rsidDel="00CA79CE">
          <w:rPr>
            <w:webHidden/>
          </w:rPr>
          <w:fldChar w:fldCharType="end"/>
        </w:r>
        <w:r w:rsidDel="00CA79CE">
          <w:fldChar w:fldCharType="end"/>
        </w:r>
      </w:del>
    </w:p>
    <w:p w14:paraId="32E231BD" w14:textId="309D61A8" w:rsidR="003166EB" w:rsidDel="00CA79CE" w:rsidRDefault="00DD1E63">
      <w:pPr>
        <w:pStyle w:val="TOC2"/>
        <w:rPr>
          <w:del w:id="784" w:author="Thomas Wright" w:date="2020-05-23T15:52:00Z"/>
          <w:rFonts w:asciiTheme="minorHAnsi" w:hAnsiTheme="minorHAnsi"/>
          <w:sz w:val="22"/>
          <w:szCs w:val="22"/>
          <w:lang w:val="en-US"/>
        </w:rPr>
      </w:pPr>
      <w:del w:id="785" w:author="Thomas Wright" w:date="2020-05-23T15:52:00Z">
        <w:r w:rsidDel="00CA79CE">
          <w:fldChar w:fldCharType="begin"/>
        </w:r>
        <w:r w:rsidDel="00CA79CE">
          <w:delInstrText xml:space="preserve"> HYPERLINK \l "_Toc19523906" </w:delInstrText>
        </w:r>
        <w:r w:rsidDel="00CA79CE">
          <w:fldChar w:fldCharType="separate"/>
        </w:r>
      </w:del>
      <w:ins w:id="786" w:author="Thomas Wright" w:date="2020-05-23T15:52:00Z">
        <w:r w:rsidR="00CA79CE">
          <w:rPr>
            <w:b/>
            <w:bCs/>
            <w:lang w:val="en-US"/>
          </w:rPr>
          <w:t>Error! Hyperlink reference not valid.</w:t>
        </w:r>
      </w:ins>
      <w:del w:id="787"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First Year Conference</w:delText>
        </w:r>
        <w:r w:rsidR="003166EB" w:rsidDel="00CA79CE">
          <w:rPr>
            <w:webHidden/>
          </w:rPr>
          <w:tab/>
        </w:r>
        <w:r w:rsidR="003166EB" w:rsidDel="00CA79CE">
          <w:rPr>
            <w:webHidden/>
          </w:rPr>
          <w:fldChar w:fldCharType="begin"/>
        </w:r>
        <w:r w:rsidR="003166EB" w:rsidDel="00CA79CE">
          <w:rPr>
            <w:webHidden/>
          </w:rPr>
          <w:delInstrText xml:space="preserve"> PAGEREF _Toc19523906 \h </w:delInstrText>
        </w:r>
        <w:r w:rsidR="003166EB" w:rsidDel="00CA79CE">
          <w:rPr>
            <w:webHidden/>
          </w:rPr>
        </w:r>
        <w:r w:rsidR="003166EB" w:rsidDel="00CA79CE">
          <w:rPr>
            <w:webHidden/>
          </w:rPr>
          <w:fldChar w:fldCharType="separate"/>
        </w:r>
      </w:del>
      <w:ins w:id="788" w:author="Ben Zarichny" w:date="2020-01-04T00:30:00Z">
        <w:del w:id="789" w:author="Thomas Wright" w:date="2020-05-23T15:52:00Z">
          <w:r w:rsidR="002D5A3A" w:rsidDel="00CA79CE">
            <w:rPr>
              <w:webHidden/>
            </w:rPr>
            <w:delText>188</w:delText>
          </w:r>
        </w:del>
      </w:ins>
      <w:del w:id="790" w:author="Thomas Wright" w:date="2020-05-23T15:52:00Z">
        <w:r w:rsidR="003166EB" w:rsidDel="00CA79CE">
          <w:rPr>
            <w:webHidden/>
          </w:rPr>
          <w:delText>186</w:delText>
        </w:r>
        <w:r w:rsidR="003166EB" w:rsidDel="00CA79CE">
          <w:rPr>
            <w:webHidden/>
          </w:rPr>
          <w:fldChar w:fldCharType="end"/>
        </w:r>
        <w:r w:rsidDel="00CA79CE">
          <w:fldChar w:fldCharType="end"/>
        </w:r>
      </w:del>
    </w:p>
    <w:p w14:paraId="2A9AFC20" w14:textId="53D20491" w:rsidR="003166EB" w:rsidDel="00CA79CE" w:rsidRDefault="00DD1E63">
      <w:pPr>
        <w:pStyle w:val="TOC1"/>
        <w:rPr>
          <w:del w:id="791" w:author="Thomas Wright" w:date="2020-05-23T15:52:00Z"/>
          <w:rFonts w:asciiTheme="minorHAnsi" w:hAnsiTheme="minorHAnsi"/>
          <w:bCs w:val="0"/>
          <w:noProof/>
          <w:color w:val="auto"/>
          <w:sz w:val="22"/>
          <w:szCs w:val="22"/>
          <w:lang w:val="en-US"/>
        </w:rPr>
      </w:pPr>
      <w:del w:id="792" w:author="Thomas Wright" w:date="2020-05-23T15:52:00Z">
        <w:r w:rsidDel="00CA79CE">
          <w:rPr>
            <w:noProof/>
          </w:rPr>
          <w:fldChar w:fldCharType="begin"/>
        </w:r>
        <w:r w:rsidDel="00CA79CE">
          <w:rPr>
            <w:noProof/>
          </w:rPr>
          <w:delInstrText xml:space="preserve"> HYPERLINK \l "_Toc19523907" </w:delInstrText>
        </w:r>
        <w:r w:rsidDel="00CA79CE">
          <w:rPr>
            <w:noProof/>
          </w:rPr>
          <w:fldChar w:fldCharType="separate"/>
        </w:r>
      </w:del>
      <w:ins w:id="793" w:author="Thomas Wright" w:date="2020-05-23T15:52:00Z">
        <w:r w:rsidR="00CA79CE">
          <w:rPr>
            <w:b/>
            <w:bCs w:val="0"/>
            <w:noProof/>
            <w:lang w:val="en-US"/>
          </w:rPr>
          <w:t>Error! Hyperlink reference not valid.</w:t>
        </w:r>
      </w:ins>
      <w:del w:id="794" w:author="Thomas Wright" w:date="2020-05-23T15:52:00Z">
        <w:r w:rsidR="003166EB" w:rsidRPr="002F0653" w:rsidDel="00CA79CE">
          <w:rPr>
            <w:rStyle w:val="Hyperlink"/>
            <w:noProof/>
          </w:rPr>
          <w:delText>ξ: Awards and Grants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_Toc19523907 \h </w:delInstrText>
        </w:r>
        <w:r w:rsidR="003166EB" w:rsidDel="00CA79CE">
          <w:rPr>
            <w:noProof/>
            <w:webHidden/>
          </w:rPr>
        </w:r>
        <w:r w:rsidR="003166EB" w:rsidDel="00CA79CE">
          <w:rPr>
            <w:noProof/>
            <w:webHidden/>
          </w:rPr>
          <w:fldChar w:fldCharType="separate"/>
        </w:r>
      </w:del>
      <w:ins w:id="795" w:author="Ben Zarichny" w:date="2020-01-04T00:30:00Z">
        <w:del w:id="796" w:author="Thomas Wright" w:date="2020-05-23T15:52:00Z">
          <w:r w:rsidR="002D5A3A" w:rsidDel="00CA79CE">
            <w:rPr>
              <w:noProof/>
              <w:webHidden/>
            </w:rPr>
            <w:delText>190</w:delText>
          </w:r>
        </w:del>
      </w:ins>
      <w:del w:id="797" w:author="Thomas Wright" w:date="2020-05-23T15:52:00Z">
        <w:r w:rsidR="003166EB" w:rsidDel="00CA79CE">
          <w:rPr>
            <w:noProof/>
            <w:webHidden/>
          </w:rPr>
          <w:delText>188</w:delText>
        </w:r>
        <w:r w:rsidR="003166EB" w:rsidDel="00CA79CE">
          <w:rPr>
            <w:noProof/>
            <w:webHidden/>
          </w:rPr>
          <w:fldChar w:fldCharType="end"/>
        </w:r>
        <w:r w:rsidDel="00CA79CE">
          <w:rPr>
            <w:noProof/>
          </w:rPr>
          <w:fldChar w:fldCharType="end"/>
        </w:r>
      </w:del>
    </w:p>
    <w:p w14:paraId="16C710A6" w14:textId="74EB5A4F" w:rsidR="003166EB" w:rsidDel="00CA79CE" w:rsidRDefault="00DD1E63">
      <w:pPr>
        <w:pStyle w:val="TOC2"/>
        <w:rPr>
          <w:del w:id="798" w:author="Thomas Wright" w:date="2020-05-23T15:52:00Z"/>
          <w:rFonts w:asciiTheme="minorHAnsi" w:hAnsiTheme="minorHAnsi"/>
          <w:sz w:val="22"/>
          <w:szCs w:val="22"/>
          <w:lang w:val="en-US"/>
        </w:rPr>
      </w:pPr>
      <w:del w:id="799" w:author="Thomas Wright" w:date="2020-05-23T15:52:00Z">
        <w:r w:rsidDel="00CA79CE">
          <w:fldChar w:fldCharType="begin"/>
        </w:r>
        <w:r w:rsidDel="00CA79CE">
          <w:delInstrText xml:space="preserve"> HYPERLINK \l "_Toc19523908" </w:delInstrText>
        </w:r>
        <w:r w:rsidDel="00CA79CE">
          <w:fldChar w:fldCharType="separate"/>
        </w:r>
      </w:del>
      <w:ins w:id="800" w:author="Thomas Wright" w:date="2020-05-23T15:52:00Z">
        <w:r w:rsidR="00CA79CE">
          <w:rPr>
            <w:b/>
            <w:bCs/>
            <w:lang w:val="en-US"/>
          </w:rPr>
          <w:t>Error! Hyperlink reference not valid.</w:t>
        </w:r>
      </w:ins>
      <w:del w:id="801" w:author="Thomas Wright" w:date="2020-05-23T15:52:00Z">
        <w:r w:rsidR="003166EB" w:rsidRPr="002F0653" w:rsidDel="00CA79CE">
          <w:rPr>
            <w:rStyle w:val="Hyperlink"/>
          </w:rPr>
          <w:delText>A. Awards</w:delText>
        </w:r>
        <w:r w:rsidR="003166EB" w:rsidDel="00CA79CE">
          <w:rPr>
            <w:webHidden/>
          </w:rPr>
          <w:tab/>
        </w:r>
        <w:r w:rsidR="003166EB" w:rsidDel="00CA79CE">
          <w:rPr>
            <w:webHidden/>
          </w:rPr>
          <w:fldChar w:fldCharType="begin"/>
        </w:r>
        <w:r w:rsidR="003166EB" w:rsidDel="00CA79CE">
          <w:rPr>
            <w:webHidden/>
          </w:rPr>
          <w:delInstrText xml:space="preserve"> PAGEREF _Toc19523908 \h </w:delInstrText>
        </w:r>
        <w:r w:rsidR="003166EB" w:rsidDel="00CA79CE">
          <w:rPr>
            <w:webHidden/>
          </w:rPr>
        </w:r>
        <w:r w:rsidR="003166EB" w:rsidDel="00CA79CE">
          <w:rPr>
            <w:webHidden/>
          </w:rPr>
          <w:fldChar w:fldCharType="separate"/>
        </w:r>
      </w:del>
      <w:ins w:id="802" w:author="Ben Zarichny" w:date="2020-01-04T00:30:00Z">
        <w:del w:id="803" w:author="Thomas Wright" w:date="2020-05-23T15:52:00Z">
          <w:r w:rsidR="002D5A3A" w:rsidDel="00CA79CE">
            <w:rPr>
              <w:webHidden/>
            </w:rPr>
            <w:delText>190</w:delText>
          </w:r>
        </w:del>
      </w:ins>
      <w:del w:id="804" w:author="Thomas Wright" w:date="2020-05-23T15:52:00Z">
        <w:r w:rsidR="003166EB" w:rsidDel="00CA79CE">
          <w:rPr>
            <w:webHidden/>
          </w:rPr>
          <w:delText>188</w:delText>
        </w:r>
        <w:r w:rsidR="003166EB" w:rsidDel="00CA79CE">
          <w:rPr>
            <w:webHidden/>
          </w:rPr>
          <w:fldChar w:fldCharType="end"/>
        </w:r>
        <w:r w:rsidDel="00CA79CE">
          <w:fldChar w:fldCharType="end"/>
        </w:r>
      </w:del>
    </w:p>
    <w:p w14:paraId="6DD66C8B" w14:textId="535DC3E5" w:rsidR="003166EB" w:rsidDel="00CA79CE" w:rsidRDefault="00DD1E63">
      <w:pPr>
        <w:pStyle w:val="TOC1"/>
        <w:rPr>
          <w:del w:id="805" w:author="Thomas Wright" w:date="2020-05-23T15:52:00Z"/>
          <w:rFonts w:asciiTheme="minorHAnsi" w:hAnsiTheme="minorHAnsi"/>
          <w:bCs w:val="0"/>
          <w:noProof/>
          <w:color w:val="auto"/>
          <w:sz w:val="22"/>
          <w:szCs w:val="22"/>
          <w:lang w:val="en-US"/>
        </w:rPr>
      </w:pPr>
      <w:del w:id="806" w:author="Thomas Wright" w:date="2020-05-23T15:52:00Z">
        <w:r w:rsidDel="00CA79CE">
          <w:rPr>
            <w:noProof/>
          </w:rPr>
          <w:fldChar w:fldCharType="begin"/>
        </w:r>
        <w:r w:rsidDel="00CA79CE">
          <w:rPr>
            <w:noProof/>
          </w:rPr>
          <w:delInstrText xml:space="preserve"> HYPERLINK \l "_Toc19523909" </w:delInstrText>
        </w:r>
        <w:r w:rsidDel="00CA79CE">
          <w:rPr>
            <w:noProof/>
          </w:rPr>
          <w:fldChar w:fldCharType="separate"/>
        </w:r>
      </w:del>
      <w:ins w:id="807" w:author="Thomas Wright" w:date="2020-05-23T15:52:00Z">
        <w:r w:rsidR="00CA79CE">
          <w:rPr>
            <w:b/>
            <w:bCs w:val="0"/>
            <w:noProof/>
            <w:lang w:val="en-US"/>
          </w:rPr>
          <w:t>Error! Hyperlink reference not valid.</w:t>
        </w:r>
      </w:ins>
      <w:del w:id="808" w:author="Thomas Wright" w:date="2020-05-23T15:52:00Z">
        <w:r w:rsidR="003166EB" w:rsidRPr="002F0653" w:rsidDel="00CA79CE">
          <w:rPr>
            <w:rStyle w:val="Hyperlink"/>
            <w:noProof/>
          </w:rPr>
          <w:delText>π: Technical Workshops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_Toc19523909 \h </w:delInstrText>
        </w:r>
        <w:r w:rsidR="003166EB" w:rsidDel="00CA79CE">
          <w:rPr>
            <w:noProof/>
            <w:webHidden/>
          </w:rPr>
        </w:r>
        <w:r w:rsidR="003166EB" w:rsidDel="00CA79CE">
          <w:rPr>
            <w:noProof/>
            <w:webHidden/>
          </w:rPr>
          <w:fldChar w:fldCharType="separate"/>
        </w:r>
      </w:del>
      <w:ins w:id="809" w:author="Ben Zarichny" w:date="2020-01-04T00:30:00Z">
        <w:del w:id="810" w:author="Thomas Wright" w:date="2020-05-23T15:52:00Z">
          <w:r w:rsidR="002D5A3A" w:rsidDel="00CA79CE">
            <w:rPr>
              <w:noProof/>
              <w:webHidden/>
            </w:rPr>
            <w:delText>193</w:delText>
          </w:r>
        </w:del>
      </w:ins>
      <w:del w:id="811" w:author="Thomas Wright" w:date="2020-05-23T15:52:00Z">
        <w:r w:rsidR="003166EB" w:rsidDel="00CA79CE">
          <w:rPr>
            <w:noProof/>
            <w:webHidden/>
          </w:rPr>
          <w:delText>191</w:delText>
        </w:r>
        <w:r w:rsidR="003166EB" w:rsidDel="00CA79CE">
          <w:rPr>
            <w:noProof/>
            <w:webHidden/>
          </w:rPr>
          <w:fldChar w:fldCharType="end"/>
        </w:r>
        <w:r w:rsidDel="00CA79CE">
          <w:rPr>
            <w:noProof/>
          </w:rPr>
          <w:fldChar w:fldCharType="end"/>
        </w:r>
      </w:del>
    </w:p>
    <w:p w14:paraId="560F1232" w14:textId="25A0A4A9" w:rsidR="003166EB" w:rsidDel="00CA79CE" w:rsidRDefault="00DD1E63">
      <w:pPr>
        <w:pStyle w:val="TOC2"/>
        <w:rPr>
          <w:del w:id="812" w:author="Thomas Wright" w:date="2020-05-23T15:52:00Z"/>
          <w:rFonts w:asciiTheme="minorHAnsi" w:hAnsiTheme="minorHAnsi"/>
          <w:sz w:val="22"/>
          <w:szCs w:val="22"/>
          <w:lang w:val="en-US"/>
        </w:rPr>
      </w:pPr>
      <w:del w:id="813" w:author="Thomas Wright" w:date="2020-05-23T15:52:00Z">
        <w:r w:rsidDel="00CA79CE">
          <w:fldChar w:fldCharType="begin"/>
        </w:r>
        <w:r w:rsidDel="00CA79CE">
          <w:delInstrText xml:space="preserve"> HYPERLINK \l "_Toc19523910" </w:delInstrText>
        </w:r>
        <w:r w:rsidDel="00CA79CE">
          <w:fldChar w:fldCharType="separate"/>
        </w:r>
      </w:del>
      <w:ins w:id="814" w:author="Thomas Wright" w:date="2020-05-23T15:52:00Z">
        <w:r w:rsidR="00CA79CE">
          <w:rPr>
            <w:b/>
            <w:bCs/>
            <w:lang w:val="en-US"/>
          </w:rPr>
          <w:t>Error! Hyperlink reference not valid.</w:t>
        </w:r>
      </w:ins>
      <w:del w:id="815" w:author="Thomas Wright" w:date="2020-05-23T15:52:00Z">
        <w:r w:rsidR="003166EB" w:rsidRPr="002F0653" w:rsidDel="00CA79CE">
          <w:rPr>
            <w:rStyle w:val="Hyperlink"/>
          </w:rPr>
          <w:delText>A. New Workshops</w:delText>
        </w:r>
        <w:r w:rsidR="003166EB" w:rsidDel="00CA79CE">
          <w:rPr>
            <w:webHidden/>
          </w:rPr>
          <w:tab/>
        </w:r>
        <w:r w:rsidR="003166EB" w:rsidDel="00CA79CE">
          <w:rPr>
            <w:webHidden/>
          </w:rPr>
          <w:fldChar w:fldCharType="begin"/>
        </w:r>
        <w:r w:rsidR="003166EB" w:rsidDel="00CA79CE">
          <w:rPr>
            <w:webHidden/>
          </w:rPr>
          <w:delInstrText xml:space="preserve"> PAGEREF _Toc19523910 \h </w:delInstrText>
        </w:r>
        <w:r w:rsidR="003166EB" w:rsidDel="00CA79CE">
          <w:rPr>
            <w:webHidden/>
          </w:rPr>
        </w:r>
        <w:r w:rsidR="003166EB" w:rsidDel="00CA79CE">
          <w:rPr>
            <w:webHidden/>
          </w:rPr>
          <w:fldChar w:fldCharType="separate"/>
        </w:r>
      </w:del>
      <w:ins w:id="816" w:author="Ben Zarichny" w:date="2020-01-04T00:30:00Z">
        <w:del w:id="817" w:author="Thomas Wright" w:date="2020-05-23T15:52:00Z">
          <w:r w:rsidR="002D5A3A" w:rsidDel="00CA79CE">
            <w:rPr>
              <w:webHidden/>
            </w:rPr>
            <w:delText>193</w:delText>
          </w:r>
        </w:del>
      </w:ins>
      <w:del w:id="818" w:author="Thomas Wright" w:date="2020-05-23T15:52:00Z">
        <w:r w:rsidR="003166EB" w:rsidDel="00CA79CE">
          <w:rPr>
            <w:webHidden/>
          </w:rPr>
          <w:delText>191</w:delText>
        </w:r>
        <w:r w:rsidR="003166EB" w:rsidDel="00CA79CE">
          <w:rPr>
            <w:webHidden/>
          </w:rPr>
          <w:fldChar w:fldCharType="end"/>
        </w:r>
        <w:r w:rsidDel="00CA79CE">
          <w:fldChar w:fldCharType="end"/>
        </w:r>
      </w:del>
    </w:p>
    <w:p w14:paraId="1B39F231" w14:textId="1D4DCC3B" w:rsidR="003166EB" w:rsidDel="00CA79CE" w:rsidRDefault="00DD1E63">
      <w:pPr>
        <w:pStyle w:val="TOC2"/>
        <w:rPr>
          <w:del w:id="819" w:author="Thomas Wright" w:date="2020-05-23T15:52:00Z"/>
          <w:rFonts w:asciiTheme="minorHAnsi" w:hAnsiTheme="minorHAnsi"/>
          <w:sz w:val="22"/>
          <w:szCs w:val="22"/>
          <w:lang w:val="en-US"/>
        </w:rPr>
      </w:pPr>
      <w:del w:id="820" w:author="Thomas Wright" w:date="2020-05-23T15:52:00Z">
        <w:r w:rsidDel="00CA79CE">
          <w:fldChar w:fldCharType="begin"/>
        </w:r>
        <w:r w:rsidDel="00CA79CE">
          <w:delInstrText xml:space="preserve"> HYPERLINK \l "_Toc19523911" </w:delInstrText>
        </w:r>
        <w:r w:rsidDel="00CA79CE">
          <w:fldChar w:fldCharType="separate"/>
        </w:r>
      </w:del>
      <w:ins w:id="821" w:author="Thomas Wright" w:date="2020-05-23T15:52:00Z">
        <w:r w:rsidR="00CA79CE">
          <w:rPr>
            <w:b/>
            <w:bCs/>
            <w:lang w:val="en-US"/>
          </w:rPr>
          <w:t>Error! Hyperlink reference not valid.</w:t>
        </w:r>
      </w:ins>
      <w:del w:id="822" w:author="Thomas Wright" w:date="2020-05-23T15:52:00Z">
        <w:r w:rsidR="003166EB" w:rsidRPr="002F0653" w:rsidDel="00CA79CE">
          <w:rPr>
            <w:rStyle w:val="Hyperlink"/>
          </w:rPr>
          <w:delText>B. Running of Workshops</w:delText>
        </w:r>
        <w:r w:rsidR="003166EB" w:rsidDel="00CA79CE">
          <w:rPr>
            <w:webHidden/>
          </w:rPr>
          <w:tab/>
        </w:r>
        <w:r w:rsidR="003166EB" w:rsidDel="00CA79CE">
          <w:rPr>
            <w:webHidden/>
          </w:rPr>
          <w:fldChar w:fldCharType="begin"/>
        </w:r>
        <w:r w:rsidR="003166EB" w:rsidDel="00CA79CE">
          <w:rPr>
            <w:webHidden/>
          </w:rPr>
          <w:delInstrText xml:space="preserve"> PAGEREF _Toc19523911 \h </w:delInstrText>
        </w:r>
        <w:r w:rsidR="003166EB" w:rsidDel="00CA79CE">
          <w:rPr>
            <w:webHidden/>
          </w:rPr>
        </w:r>
        <w:r w:rsidR="003166EB" w:rsidDel="00CA79CE">
          <w:rPr>
            <w:webHidden/>
          </w:rPr>
          <w:fldChar w:fldCharType="separate"/>
        </w:r>
      </w:del>
      <w:ins w:id="823" w:author="Ben Zarichny" w:date="2020-01-04T00:30:00Z">
        <w:del w:id="824" w:author="Thomas Wright" w:date="2020-05-23T15:52:00Z">
          <w:r w:rsidR="002D5A3A" w:rsidDel="00CA79CE">
            <w:rPr>
              <w:webHidden/>
            </w:rPr>
            <w:delText>193</w:delText>
          </w:r>
        </w:del>
      </w:ins>
      <w:del w:id="825" w:author="Thomas Wright" w:date="2020-05-23T15:52:00Z">
        <w:r w:rsidR="003166EB" w:rsidDel="00CA79CE">
          <w:rPr>
            <w:webHidden/>
          </w:rPr>
          <w:delText>191</w:delText>
        </w:r>
        <w:r w:rsidR="003166EB" w:rsidDel="00CA79CE">
          <w:rPr>
            <w:webHidden/>
          </w:rPr>
          <w:fldChar w:fldCharType="end"/>
        </w:r>
        <w:r w:rsidDel="00CA79CE">
          <w:fldChar w:fldCharType="end"/>
        </w:r>
      </w:del>
    </w:p>
    <w:p w14:paraId="190CF61A" w14:textId="49E26DCF" w:rsidR="003166EB" w:rsidDel="00CA79CE" w:rsidRDefault="00DD1E63">
      <w:pPr>
        <w:pStyle w:val="TOC2"/>
        <w:rPr>
          <w:del w:id="826" w:author="Thomas Wright" w:date="2020-05-23T15:52:00Z"/>
          <w:rFonts w:asciiTheme="minorHAnsi" w:hAnsiTheme="minorHAnsi"/>
          <w:sz w:val="22"/>
          <w:szCs w:val="22"/>
          <w:lang w:val="en-US"/>
        </w:rPr>
      </w:pPr>
      <w:del w:id="827" w:author="Thomas Wright" w:date="2020-05-23T15:52:00Z">
        <w:r w:rsidDel="00CA79CE">
          <w:fldChar w:fldCharType="begin"/>
        </w:r>
        <w:r w:rsidDel="00CA79CE">
          <w:delInstrText xml:space="preserve"> HYPERLINK \l "_Toc19523912" </w:delInstrText>
        </w:r>
        <w:r w:rsidDel="00CA79CE">
          <w:fldChar w:fldCharType="separate"/>
        </w:r>
      </w:del>
      <w:ins w:id="828" w:author="Thomas Wright" w:date="2020-05-23T15:52:00Z">
        <w:r w:rsidR="00CA79CE">
          <w:rPr>
            <w:b/>
            <w:bCs/>
            <w:lang w:val="en-US"/>
          </w:rPr>
          <w:t>Error! Hyperlink reference not valid.</w:t>
        </w:r>
      </w:ins>
      <w:del w:id="829" w:author="Thomas Wright" w:date="2020-05-23T15:52:00Z">
        <w:r w:rsidR="003166EB" w:rsidRPr="002F0653" w:rsidDel="00CA79CE">
          <w:rPr>
            <w:rStyle w:val="Hyperlink"/>
          </w:rPr>
          <w:delText>C. Exceptions to the above</w:delText>
        </w:r>
        <w:r w:rsidR="003166EB" w:rsidDel="00CA79CE">
          <w:rPr>
            <w:webHidden/>
          </w:rPr>
          <w:tab/>
        </w:r>
        <w:r w:rsidR="003166EB" w:rsidDel="00CA79CE">
          <w:rPr>
            <w:webHidden/>
          </w:rPr>
          <w:fldChar w:fldCharType="begin"/>
        </w:r>
        <w:r w:rsidR="003166EB" w:rsidDel="00CA79CE">
          <w:rPr>
            <w:webHidden/>
          </w:rPr>
          <w:delInstrText xml:space="preserve"> PAGEREF _Toc19523912 \h </w:delInstrText>
        </w:r>
        <w:r w:rsidR="003166EB" w:rsidDel="00CA79CE">
          <w:rPr>
            <w:webHidden/>
          </w:rPr>
        </w:r>
        <w:r w:rsidR="003166EB" w:rsidDel="00CA79CE">
          <w:rPr>
            <w:webHidden/>
          </w:rPr>
          <w:fldChar w:fldCharType="separate"/>
        </w:r>
      </w:del>
      <w:ins w:id="830" w:author="Ben Zarichny" w:date="2020-01-04T00:30:00Z">
        <w:del w:id="831" w:author="Thomas Wright" w:date="2020-05-23T15:52:00Z">
          <w:r w:rsidR="002D5A3A" w:rsidDel="00CA79CE">
            <w:rPr>
              <w:webHidden/>
            </w:rPr>
            <w:delText>194</w:delText>
          </w:r>
        </w:del>
      </w:ins>
      <w:del w:id="832" w:author="Thomas Wright" w:date="2020-05-23T15:52:00Z">
        <w:r w:rsidR="003166EB" w:rsidDel="00CA79CE">
          <w:rPr>
            <w:webHidden/>
          </w:rPr>
          <w:delText>192</w:delText>
        </w:r>
        <w:r w:rsidR="003166EB" w:rsidDel="00CA79CE">
          <w:rPr>
            <w:webHidden/>
          </w:rPr>
          <w:fldChar w:fldCharType="end"/>
        </w:r>
        <w:r w:rsidDel="00CA79CE">
          <w:fldChar w:fldCharType="end"/>
        </w:r>
      </w:del>
    </w:p>
    <w:p w14:paraId="214A150B" w14:textId="7CB510AC" w:rsidR="003166EB" w:rsidDel="00CA79CE" w:rsidRDefault="00DD1E63">
      <w:pPr>
        <w:pStyle w:val="TOC1"/>
        <w:rPr>
          <w:del w:id="833" w:author="Thomas Wright" w:date="2020-05-23T15:52:00Z"/>
          <w:rFonts w:asciiTheme="minorHAnsi" w:hAnsiTheme="minorHAnsi"/>
          <w:bCs w:val="0"/>
          <w:noProof/>
          <w:color w:val="auto"/>
          <w:sz w:val="22"/>
          <w:szCs w:val="22"/>
          <w:lang w:val="en-US"/>
        </w:rPr>
      </w:pPr>
      <w:del w:id="834" w:author="Thomas Wright" w:date="2020-05-23T15:52:00Z">
        <w:r w:rsidDel="00CA79CE">
          <w:rPr>
            <w:noProof/>
          </w:rPr>
          <w:fldChar w:fldCharType="begin"/>
        </w:r>
        <w:r w:rsidDel="00CA79CE">
          <w:rPr>
            <w:noProof/>
          </w:rPr>
          <w:delInstrText xml:space="preserve"> HYPERLINK \l "_Toc19523913" </w:delInstrText>
        </w:r>
        <w:r w:rsidDel="00CA79CE">
          <w:rPr>
            <w:noProof/>
          </w:rPr>
          <w:fldChar w:fldCharType="separate"/>
        </w:r>
      </w:del>
      <w:ins w:id="835" w:author="Thomas Wright" w:date="2020-05-23T15:52:00Z">
        <w:r w:rsidR="00CA79CE">
          <w:rPr>
            <w:b/>
            <w:bCs w:val="0"/>
            <w:noProof/>
            <w:lang w:val="en-US"/>
          </w:rPr>
          <w:t>Error! Hyperlink reference not valid.</w:t>
        </w:r>
      </w:ins>
      <w:del w:id="836" w:author="Thomas Wright" w:date="2020-05-23T15:52:00Z">
        <w:r w:rsidR="003166EB" w:rsidRPr="002F0653" w:rsidDel="00CA79CE">
          <w:rPr>
            <w:rStyle w:val="Hyperlink"/>
            <w:noProof/>
          </w:rPr>
          <w:delText>Ω: Permanent Staff</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_Toc19523913 \h </w:delInstrText>
        </w:r>
        <w:r w:rsidR="003166EB" w:rsidDel="00CA79CE">
          <w:rPr>
            <w:noProof/>
            <w:webHidden/>
          </w:rPr>
        </w:r>
        <w:r w:rsidR="003166EB" w:rsidDel="00CA79CE">
          <w:rPr>
            <w:noProof/>
            <w:webHidden/>
          </w:rPr>
          <w:fldChar w:fldCharType="separate"/>
        </w:r>
      </w:del>
      <w:ins w:id="837" w:author="Ben Zarichny" w:date="2020-01-04T00:30:00Z">
        <w:del w:id="838" w:author="Thomas Wright" w:date="2020-05-23T15:52:00Z">
          <w:r w:rsidR="002D5A3A" w:rsidDel="00CA79CE">
            <w:rPr>
              <w:noProof/>
              <w:webHidden/>
            </w:rPr>
            <w:delText>197</w:delText>
          </w:r>
        </w:del>
      </w:ins>
      <w:del w:id="839" w:author="Thomas Wright" w:date="2020-05-23T15:52:00Z">
        <w:r w:rsidR="003166EB" w:rsidDel="00CA79CE">
          <w:rPr>
            <w:noProof/>
            <w:webHidden/>
          </w:rPr>
          <w:delText>195</w:delText>
        </w:r>
        <w:r w:rsidR="003166EB" w:rsidDel="00CA79CE">
          <w:rPr>
            <w:noProof/>
            <w:webHidden/>
          </w:rPr>
          <w:fldChar w:fldCharType="end"/>
        </w:r>
        <w:r w:rsidDel="00CA79CE">
          <w:rPr>
            <w:noProof/>
          </w:rPr>
          <w:fldChar w:fldCharType="end"/>
        </w:r>
      </w:del>
    </w:p>
    <w:p w14:paraId="3216196B" w14:textId="413E883D" w:rsidR="003166EB" w:rsidDel="00CA79CE" w:rsidRDefault="00DD1E63">
      <w:pPr>
        <w:pStyle w:val="TOC2"/>
        <w:rPr>
          <w:del w:id="840" w:author="Thomas Wright" w:date="2020-05-23T15:52:00Z"/>
          <w:rFonts w:asciiTheme="minorHAnsi" w:hAnsiTheme="minorHAnsi"/>
          <w:sz w:val="22"/>
          <w:szCs w:val="22"/>
          <w:lang w:val="en-US"/>
        </w:rPr>
      </w:pPr>
      <w:del w:id="841" w:author="Thomas Wright" w:date="2020-05-23T15:52:00Z">
        <w:r w:rsidDel="00CA79CE">
          <w:fldChar w:fldCharType="begin"/>
        </w:r>
        <w:r w:rsidDel="00CA79CE">
          <w:delInstrText xml:space="preserve"> HYPERLINK \l "_Toc19523914" </w:delInstrText>
        </w:r>
        <w:r w:rsidDel="00CA79CE">
          <w:fldChar w:fldCharType="separate"/>
        </w:r>
      </w:del>
      <w:ins w:id="842" w:author="Thomas Wright" w:date="2020-05-23T15:52:00Z">
        <w:r w:rsidR="00CA79CE">
          <w:rPr>
            <w:b/>
            <w:bCs/>
            <w:lang w:val="en-US"/>
          </w:rPr>
          <w:t>Error! Hyperlink reference not valid.</w:t>
        </w:r>
      </w:ins>
      <w:del w:id="843" w:author="Thomas Wright" w:date="2020-05-23T15:52:00Z">
        <w:r w:rsidR="003166EB" w:rsidRPr="002F0653" w:rsidDel="00CA79CE">
          <w:rPr>
            <w:rStyle w:val="Hyperlink"/>
          </w:rPr>
          <w:delText>A. General</w:delText>
        </w:r>
        <w:r w:rsidR="003166EB" w:rsidDel="00CA79CE">
          <w:rPr>
            <w:webHidden/>
          </w:rPr>
          <w:tab/>
        </w:r>
        <w:r w:rsidR="003166EB" w:rsidDel="00CA79CE">
          <w:rPr>
            <w:webHidden/>
          </w:rPr>
          <w:fldChar w:fldCharType="begin"/>
        </w:r>
        <w:r w:rsidR="003166EB" w:rsidDel="00CA79CE">
          <w:rPr>
            <w:webHidden/>
          </w:rPr>
          <w:delInstrText xml:space="preserve"> PAGEREF _Toc19523914 \h </w:delInstrText>
        </w:r>
        <w:r w:rsidR="003166EB" w:rsidDel="00CA79CE">
          <w:rPr>
            <w:webHidden/>
          </w:rPr>
        </w:r>
        <w:r w:rsidR="003166EB" w:rsidDel="00CA79CE">
          <w:rPr>
            <w:webHidden/>
          </w:rPr>
          <w:fldChar w:fldCharType="separate"/>
        </w:r>
      </w:del>
      <w:ins w:id="844" w:author="Ben Zarichny" w:date="2020-01-04T00:30:00Z">
        <w:del w:id="845" w:author="Thomas Wright" w:date="2020-05-23T15:52:00Z">
          <w:r w:rsidR="002D5A3A" w:rsidDel="00CA79CE">
            <w:rPr>
              <w:webHidden/>
            </w:rPr>
            <w:delText>197</w:delText>
          </w:r>
        </w:del>
      </w:ins>
      <w:del w:id="846" w:author="Thomas Wright" w:date="2020-05-23T15:52:00Z">
        <w:r w:rsidR="003166EB" w:rsidDel="00CA79CE">
          <w:rPr>
            <w:webHidden/>
          </w:rPr>
          <w:delText>195</w:delText>
        </w:r>
        <w:r w:rsidR="003166EB" w:rsidDel="00CA79CE">
          <w:rPr>
            <w:webHidden/>
          </w:rPr>
          <w:fldChar w:fldCharType="end"/>
        </w:r>
        <w:r w:rsidDel="00CA79CE">
          <w:fldChar w:fldCharType="end"/>
        </w:r>
      </w:del>
    </w:p>
    <w:p w14:paraId="14D9F038" w14:textId="11788899" w:rsidR="003166EB" w:rsidDel="00CA79CE" w:rsidRDefault="00DD1E63">
      <w:pPr>
        <w:pStyle w:val="TOC2"/>
        <w:rPr>
          <w:del w:id="847" w:author="Thomas Wright" w:date="2020-05-23T15:52:00Z"/>
          <w:rFonts w:asciiTheme="minorHAnsi" w:hAnsiTheme="minorHAnsi"/>
          <w:sz w:val="22"/>
          <w:szCs w:val="22"/>
          <w:lang w:val="en-US"/>
        </w:rPr>
      </w:pPr>
      <w:del w:id="848" w:author="Thomas Wright" w:date="2020-05-23T15:52:00Z">
        <w:r w:rsidDel="00CA79CE">
          <w:fldChar w:fldCharType="begin"/>
        </w:r>
        <w:r w:rsidDel="00CA79CE">
          <w:delInstrText xml:space="preserve"> HYPERLINK \l "_Toc19523915" </w:delInstrText>
        </w:r>
        <w:r w:rsidDel="00CA79CE">
          <w:fldChar w:fldCharType="separate"/>
        </w:r>
      </w:del>
      <w:ins w:id="849" w:author="Thomas Wright" w:date="2020-05-23T15:52:00Z">
        <w:r w:rsidR="00CA79CE">
          <w:rPr>
            <w:b/>
            <w:bCs/>
            <w:lang w:val="en-US"/>
          </w:rPr>
          <w:t>Error! Hyperlink reference not valid.</w:t>
        </w:r>
      </w:ins>
      <w:del w:id="850" w:author="Thomas Wright" w:date="2020-05-23T15:52:00Z">
        <w:r w:rsidR="003166EB" w:rsidRPr="002F0653" w:rsidDel="00CA79CE">
          <w:rPr>
            <w:rStyle w:val="Hyperlink"/>
          </w:rPr>
          <w:delText>B. Hiring Procedure</w:delText>
        </w:r>
        <w:r w:rsidR="003166EB" w:rsidDel="00CA79CE">
          <w:rPr>
            <w:webHidden/>
          </w:rPr>
          <w:tab/>
        </w:r>
        <w:r w:rsidR="003166EB" w:rsidDel="00CA79CE">
          <w:rPr>
            <w:webHidden/>
          </w:rPr>
          <w:fldChar w:fldCharType="begin"/>
        </w:r>
        <w:r w:rsidR="003166EB" w:rsidDel="00CA79CE">
          <w:rPr>
            <w:webHidden/>
          </w:rPr>
          <w:delInstrText xml:space="preserve"> PAGEREF _Toc19523915 \h </w:delInstrText>
        </w:r>
        <w:r w:rsidR="003166EB" w:rsidDel="00CA79CE">
          <w:rPr>
            <w:webHidden/>
          </w:rPr>
        </w:r>
        <w:r w:rsidR="003166EB" w:rsidDel="00CA79CE">
          <w:rPr>
            <w:webHidden/>
          </w:rPr>
          <w:fldChar w:fldCharType="separate"/>
        </w:r>
      </w:del>
      <w:ins w:id="851" w:author="Ben Zarichny" w:date="2020-01-04T00:30:00Z">
        <w:del w:id="852" w:author="Thomas Wright" w:date="2020-05-23T15:52:00Z">
          <w:r w:rsidR="002D5A3A" w:rsidDel="00CA79CE">
            <w:rPr>
              <w:webHidden/>
            </w:rPr>
            <w:delText>197</w:delText>
          </w:r>
        </w:del>
      </w:ins>
      <w:del w:id="853" w:author="Thomas Wright" w:date="2020-05-23T15:52:00Z">
        <w:r w:rsidR="003166EB" w:rsidDel="00CA79CE">
          <w:rPr>
            <w:webHidden/>
          </w:rPr>
          <w:delText>195</w:delText>
        </w:r>
        <w:r w:rsidR="003166EB" w:rsidDel="00CA79CE">
          <w:rPr>
            <w:webHidden/>
          </w:rPr>
          <w:fldChar w:fldCharType="end"/>
        </w:r>
        <w:r w:rsidDel="00CA79CE">
          <w:fldChar w:fldCharType="end"/>
        </w:r>
      </w:del>
    </w:p>
    <w:p w14:paraId="07E15FBA" w14:textId="6F3E9B9B" w:rsidR="003166EB" w:rsidDel="00CA79CE" w:rsidRDefault="00DD1E63">
      <w:pPr>
        <w:pStyle w:val="TOC2"/>
        <w:rPr>
          <w:del w:id="854" w:author="Thomas Wright" w:date="2020-05-23T15:52:00Z"/>
          <w:rFonts w:asciiTheme="minorHAnsi" w:hAnsiTheme="minorHAnsi"/>
          <w:sz w:val="22"/>
          <w:szCs w:val="22"/>
          <w:lang w:val="en-US"/>
        </w:rPr>
      </w:pPr>
      <w:del w:id="855" w:author="Thomas Wright" w:date="2020-05-23T15:52:00Z">
        <w:r w:rsidDel="00CA79CE">
          <w:fldChar w:fldCharType="begin"/>
        </w:r>
        <w:r w:rsidDel="00CA79CE">
          <w:delInstrText xml:space="preserve"> HYPERLINK \l "_Toc19523916" </w:delInstrText>
        </w:r>
        <w:r w:rsidDel="00CA79CE">
          <w:fldChar w:fldCharType="separate"/>
        </w:r>
      </w:del>
      <w:ins w:id="856" w:author="Thomas Wright" w:date="2020-05-23T15:52:00Z">
        <w:r w:rsidR="00CA79CE">
          <w:rPr>
            <w:b/>
            <w:bCs/>
            <w:lang w:val="en-US"/>
          </w:rPr>
          <w:t>Error! Hyperlink reference not valid.</w:t>
        </w:r>
      </w:ins>
      <w:del w:id="857" w:author="Thomas Wright" w:date="2020-05-23T15:52:00Z">
        <w:r w:rsidR="003166EB" w:rsidRPr="002F0653" w:rsidDel="00CA79CE">
          <w:rPr>
            <w:rStyle w:val="Hyperlink"/>
          </w:rPr>
          <w:delText>C. Terms of Employment</w:delText>
        </w:r>
        <w:r w:rsidR="003166EB" w:rsidDel="00CA79CE">
          <w:rPr>
            <w:webHidden/>
          </w:rPr>
          <w:tab/>
        </w:r>
        <w:r w:rsidR="003166EB" w:rsidDel="00CA79CE">
          <w:rPr>
            <w:webHidden/>
          </w:rPr>
          <w:fldChar w:fldCharType="begin"/>
        </w:r>
        <w:r w:rsidR="003166EB" w:rsidDel="00CA79CE">
          <w:rPr>
            <w:webHidden/>
          </w:rPr>
          <w:delInstrText xml:space="preserve"> PAGEREF _Toc19523916 \h </w:delInstrText>
        </w:r>
        <w:r w:rsidR="003166EB" w:rsidDel="00CA79CE">
          <w:rPr>
            <w:webHidden/>
          </w:rPr>
        </w:r>
        <w:r w:rsidR="003166EB" w:rsidDel="00CA79CE">
          <w:rPr>
            <w:webHidden/>
          </w:rPr>
          <w:fldChar w:fldCharType="separate"/>
        </w:r>
      </w:del>
      <w:ins w:id="858" w:author="Ben Zarichny" w:date="2020-01-04T00:30:00Z">
        <w:del w:id="859" w:author="Thomas Wright" w:date="2020-05-23T15:52:00Z">
          <w:r w:rsidR="002D5A3A" w:rsidDel="00CA79CE">
            <w:rPr>
              <w:webHidden/>
            </w:rPr>
            <w:delText>198</w:delText>
          </w:r>
        </w:del>
      </w:ins>
      <w:del w:id="860" w:author="Thomas Wright" w:date="2020-05-23T15:52:00Z">
        <w:r w:rsidR="003166EB" w:rsidDel="00CA79CE">
          <w:rPr>
            <w:webHidden/>
          </w:rPr>
          <w:delText>196</w:delText>
        </w:r>
        <w:r w:rsidR="003166EB" w:rsidDel="00CA79CE">
          <w:rPr>
            <w:webHidden/>
          </w:rPr>
          <w:fldChar w:fldCharType="end"/>
        </w:r>
        <w:r w:rsidDel="00CA79CE">
          <w:fldChar w:fldCharType="end"/>
        </w:r>
      </w:del>
    </w:p>
    <w:p w14:paraId="6C220BB4" w14:textId="0D4B5A9D" w:rsidR="003166EB" w:rsidDel="00CA79CE" w:rsidRDefault="00DD1E63">
      <w:pPr>
        <w:pStyle w:val="TOC2"/>
        <w:rPr>
          <w:del w:id="861" w:author="Thomas Wright" w:date="2020-05-23T15:52:00Z"/>
          <w:rFonts w:asciiTheme="minorHAnsi" w:hAnsiTheme="minorHAnsi"/>
          <w:sz w:val="22"/>
          <w:szCs w:val="22"/>
          <w:lang w:val="en-US"/>
        </w:rPr>
      </w:pPr>
      <w:del w:id="862" w:author="Thomas Wright" w:date="2020-05-23T15:52:00Z">
        <w:r w:rsidDel="00CA79CE">
          <w:fldChar w:fldCharType="begin"/>
        </w:r>
        <w:r w:rsidDel="00CA79CE">
          <w:delInstrText xml:space="preserve"> HYPERLINK \l "_Toc19523917" </w:delInstrText>
        </w:r>
        <w:r w:rsidDel="00CA79CE">
          <w:fldChar w:fldCharType="separate"/>
        </w:r>
      </w:del>
      <w:ins w:id="863" w:author="Thomas Wright" w:date="2020-05-23T15:52:00Z">
        <w:r w:rsidR="00CA79CE">
          <w:rPr>
            <w:b/>
            <w:bCs/>
            <w:lang w:val="en-US"/>
          </w:rPr>
          <w:t>Error! Hyperlink reference not valid.</w:t>
        </w:r>
      </w:ins>
      <w:del w:id="864" w:author="Thomas Wright" w:date="2020-05-23T15:52:00Z">
        <w:r w:rsidR="003166EB" w:rsidRPr="002F0653" w:rsidDel="00CA79CE">
          <w:rPr>
            <w:rStyle w:val="Hyperlink"/>
          </w:rPr>
          <w:delText>D. Continuous Improvement</w:delText>
        </w:r>
        <w:r w:rsidR="003166EB" w:rsidDel="00CA79CE">
          <w:rPr>
            <w:webHidden/>
          </w:rPr>
          <w:tab/>
        </w:r>
        <w:r w:rsidR="003166EB" w:rsidDel="00CA79CE">
          <w:rPr>
            <w:webHidden/>
          </w:rPr>
          <w:fldChar w:fldCharType="begin"/>
        </w:r>
        <w:r w:rsidR="003166EB" w:rsidDel="00CA79CE">
          <w:rPr>
            <w:webHidden/>
          </w:rPr>
          <w:delInstrText xml:space="preserve"> PAGEREF _Toc19523917 \h </w:delInstrText>
        </w:r>
        <w:r w:rsidR="003166EB" w:rsidDel="00CA79CE">
          <w:rPr>
            <w:webHidden/>
          </w:rPr>
        </w:r>
        <w:r w:rsidR="003166EB" w:rsidDel="00CA79CE">
          <w:rPr>
            <w:webHidden/>
          </w:rPr>
          <w:fldChar w:fldCharType="separate"/>
        </w:r>
      </w:del>
      <w:ins w:id="865" w:author="Ben Zarichny" w:date="2020-01-04T00:30:00Z">
        <w:del w:id="866" w:author="Thomas Wright" w:date="2020-05-23T15:52:00Z">
          <w:r w:rsidR="002D5A3A" w:rsidDel="00CA79CE">
            <w:rPr>
              <w:webHidden/>
            </w:rPr>
            <w:delText>199</w:delText>
          </w:r>
        </w:del>
      </w:ins>
      <w:del w:id="867" w:author="Thomas Wright" w:date="2020-05-23T15:52:00Z">
        <w:r w:rsidR="003166EB" w:rsidDel="00CA79CE">
          <w:rPr>
            <w:webHidden/>
          </w:rPr>
          <w:delText>197</w:delText>
        </w:r>
        <w:r w:rsidR="003166EB" w:rsidDel="00CA79CE">
          <w:rPr>
            <w:webHidden/>
          </w:rPr>
          <w:fldChar w:fldCharType="end"/>
        </w:r>
        <w:r w:rsidDel="00CA79CE">
          <w:fldChar w:fldCharType="end"/>
        </w:r>
      </w:del>
    </w:p>
    <w:p w14:paraId="7127EDE0" w14:textId="1086C37F" w:rsidR="003166EB" w:rsidDel="00CA79CE" w:rsidRDefault="00DD1E63">
      <w:pPr>
        <w:pStyle w:val="TOC2"/>
        <w:rPr>
          <w:del w:id="868" w:author="Thomas Wright" w:date="2020-05-23T15:52:00Z"/>
          <w:rFonts w:asciiTheme="minorHAnsi" w:hAnsiTheme="minorHAnsi"/>
          <w:sz w:val="22"/>
          <w:szCs w:val="22"/>
          <w:lang w:val="en-US"/>
        </w:rPr>
      </w:pPr>
      <w:del w:id="869" w:author="Thomas Wright" w:date="2020-05-23T15:52:00Z">
        <w:r w:rsidDel="00CA79CE">
          <w:fldChar w:fldCharType="begin"/>
        </w:r>
        <w:r w:rsidDel="00CA79CE">
          <w:delInstrText xml:space="preserve"> HYPERLINK \l "_Toc19523918" </w:delInstrText>
        </w:r>
        <w:r w:rsidDel="00CA79CE">
          <w:fldChar w:fldCharType="separate"/>
        </w:r>
      </w:del>
      <w:ins w:id="870" w:author="Thomas Wright" w:date="2020-05-23T15:52:00Z">
        <w:r w:rsidR="00CA79CE">
          <w:rPr>
            <w:b/>
            <w:bCs/>
            <w:lang w:val="en-US"/>
          </w:rPr>
          <w:t>Error! Hyperlink reference not valid.</w:t>
        </w:r>
      </w:ins>
      <w:del w:id="871" w:author="Thomas Wright" w:date="2020-05-23T15:52:00Z">
        <w:r w:rsidR="003166EB" w:rsidRPr="002F0653" w:rsidDel="00CA79CE">
          <w:rPr>
            <w:rStyle w:val="Hyperlink"/>
          </w:rPr>
          <w:delText>E. Vacation and Holidays</w:delText>
        </w:r>
        <w:r w:rsidR="003166EB" w:rsidDel="00CA79CE">
          <w:rPr>
            <w:webHidden/>
          </w:rPr>
          <w:tab/>
        </w:r>
        <w:r w:rsidR="003166EB" w:rsidDel="00CA79CE">
          <w:rPr>
            <w:webHidden/>
          </w:rPr>
          <w:fldChar w:fldCharType="begin"/>
        </w:r>
        <w:r w:rsidR="003166EB" w:rsidDel="00CA79CE">
          <w:rPr>
            <w:webHidden/>
          </w:rPr>
          <w:delInstrText xml:space="preserve"> PAGEREF _Toc19523918 \h </w:delInstrText>
        </w:r>
        <w:r w:rsidR="003166EB" w:rsidDel="00CA79CE">
          <w:rPr>
            <w:webHidden/>
          </w:rPr>
        </w:r>
        <w:r w:rsidR="003166EB" w:rsidDel="00CA79CE">
          <w:rPr>
            <w:webHidden/>
          </w:rPr>
          <w:fldChar w:fldCharType="separate"/>
        </w:r>
      </w:del>
      <w:ins w:id="872" w:author="Ben Zarichny" w:date="2020-01-04T00:30:00Z">
        <w:del w:id="873" w:author="Thomas Wright" w:date="2020-05-23T15:52:00Z">
          <w:r w:rsidR="002D5A3A" w:rsidDel="00CA79CE">
            <w:rPr>
              <w:webHidden/>
            </w:rPr>
            <w:delText>200</w:delText>
          </w:r>
        </w:del>
      </w:ins>
      <w:del w:id="874" w:author="Thomas Wright" w:date="2020-05-23T15:52:00Z">
        <w:r w:rsidR="003166EB" w:rsidDel="00CA79CE">
          <w:rPr>
            <w:webHidden/>
          </w:rPr>
          <w:delText>198</w:delText>
        </w:r>
        <w:r w:rsidR="003166EB" w:rsidDel="00CA79CE">
          <w:rPr>
            <w:webHidden/>
          </w:rPr>
          <w:fldChar w:fldCharType="end"/>
        </w:r>
        <w:r w:rsidDel="00CA79CE">
          <w:fldChar w:fldCharType="end"/>
        </w:r>
      </w:del>
    </w:p>
    <w:p w14:paraId="23DDA363" w14:textId="216CB49D" w:rsidR="003166EB" w:rsidDel="00CA79CE" w:rsidRDefault="00DD1E63">
      <w:pPr>
        <w:pStyle w:val="TOC2"/>
        <w:rPr>
          <w:del w:id="875" w:author="Thomas Wright" w:date="2020-05-23T15:52:00Z"/>
          <w:rFonts w:asciiTheme="minorHAnsi" w:hAnsiTheme="minorHAnsi"/>
          <w:sz w:val="22"/>
          <w:szCs w:val="22"/>
          <w:lang w:val="en-US"/>
        </w:rPr>
      </w:pPr>
      <w:del w:id="876" w:author="Thomas Wright" w:date="2020-05-23T15:52:00Z">
        <w:r w:rsidDel="00CA79CE">
          <w:fldChar w:fldCharType="begin"/>
        </w:r>
        <w:r w:rsidDel="00CA79CE">
          <w:delInstrText xml:space="preserve"> HYPERLINK \l "_Toc19523919" </w:delInstrText>
        </w:r>
        <w:r w:rsidDel="00CA79CE">
          <w:fldChar w:fldCharType="separate"/>
        </w:r>
      </w:del>
      <w:ins w:id="877" w:author="Thomas Wright" w:date="2020-05-23T15:52:00Z">
        <w:r w:rsidR="00CA79CE">
          <w:rPr>
            <w:b/>
            <w:bCs/>
            <w:lang w:val="en-US"/>
          </w:rPr>
          <w:t>Error! Hyperlink reference not valid.</w:t>
        </w:r>
      </w:ins>
      <w:del w:id="878" w:author="Thomas Wright" w:date="2020-05-23T15:52:00Z">
        <w:r w:rsidR="003166EB" w:rsidRPr="002F0653" w:rsidDel="00CA79CE">
          <w:rPr>
            <w:rStyle w:val="Hyperlink"/>
          </w:rPr>
          <w:delText>F. Leaves and Other Absences</w:delText>
        </w:r>
        <w:r w:rsidR="003166EB" w:rsidDel="00CA79CE">
          <w:rPr>
            <w:webHidden/>
          </w:rPr>
          <w:tab/>
        </w:r>
        <w:r w:rsidR="003166EB" w:rsidDel="00CA79CE">
          <w:rPr>
            <w:webHidden/>
          </w:rPr>
          <w:fldChar w:fldCharType="begin"/>
        </w:r>
        <w:r w:rsidR="003166EB" w:rsidDel="00CA79CE">
          <w:rPr>
            <w:webHidden/>
          </w:rPr>
          <w:delInstrText xml:space="preserve"> PAGEREF _Toc19523919 \h </w:delInstrText>
        </w:r>
        <w:r w:rsidR="003166EB" w:rsidDel="00CA79CE">
          <w:rPr>
            <w:webHidden/>
          </w:rPr>
        </w:r>
        <w:r w:rsidR="003166EB" w:rsidDel="00CA79CE">
          <w:rPr>
            <w:webHidden/>
          </w:rPr>
          <w:fldChar w:fldCharType="separate"/>
        </w:r>
      </w:del>
      <w:ins w:id="879" w:author="Ben Zarichny" w:date="2020-01-04T00:30:00Z">
        <w:del w:id="880" w:author="Thomas Wright" w:date="2020-05-23T15:52:00Z">
          <w:r w:rsidR="002D5A3A" w:rsidDel="00CA79CE">
            <w:rPr>
              <w:webHidden/>
            </w:rPr>
            <w:delText>201</w:delText>
          </w:r>
        </w:del>
      </w:ins>
      <w:del w:id="881" w:author="Thomas Wright" w:date="2020-05-23T15:52:00Z">
        <w:r w:rsidR="003166EB" w:rsidDel="00CA79CE">
          <w:rPr>
            <w:webHidden/>
          </w:rPr>
          <w:delText>199</w:delText>
        </w:r>
        <w:r w:rsidR="003166EB" w:rsidDel="00CA79CE">
          <w:rPr>
            <w:webHidden/>
          </w:rPr>
          <w:fldChar w:fldCharType="end"/>
        </w:r>
        <w:r w:rsidDel="00CA79CE">
          <w:fldChar w:fldCharType="end"/>
        </w:r>
      </w:del>
    </w:p>
    <w:p w14:paraId="08D1CDEE" w14:textId="24BDE6C5" w:rsidR="003166EB" w:rsidDel="00CA79CE" w:rsidRDefault="00DD1E63">
      <w:pPr>
        <w:pStyle w:val="TOC2"/>
        <w:rPr>
          <w:del w:id="882" w:author="Thomas Wright" w:date="2020-05-23T15:52:00Z"/>
          <w:rFonts w:asciiTheme="minorHAnsi" w:hAnsiTheme="minorHAnsi"/>
          <w:sz w:val="22"/>
          <w:szCs w:val="22"/>
          <w:lang w:val="en-US"/>
        </w:rPr>
      </w:pPr>
      <w:del w:id="883" w:author="Thomas Wright" w:date="2020-05-23T15:52:00Z">
        <w:r w:rsidDel="00CA79CE">
          <w:fldChar w:fldCharType="begin"/>
        </w:r>
        <w:r w:rsidDel="00CA79CE">
          <w:delInstrText xml:space="preserve"> HYPERLINK \l "_Toc19523920" </w:delInstrText>
        </w:r>
        <w:r w:rsidDel="00CA79CE">
          <w:fldChar w:fldCharType="separate"/>
        </w:r>
      </w:del>
      <w:ins w:id="884" w:author="Thomas Wright" w:date="2020-05-23T15:52:00Z">
        <w:r w:rsidR="00CA79CE">
          <w:rPr>
            <w:b/>
            <w:bCs/>
            <w:lang w:val="en-US"/>
          </w:rPr>
          <w:t>Error! Hyperlink reference not valid.</w:t>
        </w:r>
      </w:ins>
      <w:del w:id="885" w:author="Thomas Wright" w:date="2020-05-23T15:52:00Z">
        <w:r w:rsidR="003166EB" w:rsidRPr="002F0653" w:rsidDel="00CA79CE">
          <w:rPr>
            <w:rStyle w:val="Hyperlink"/>
          </w:rPr>
          <w:delText>G. Termination</w:delText>
        </w:r>
        <w:r w:rsidR="003166EB" w:rsidDel="00CA79CE">
          <w:rPr>
            <w:webHidden/>
          </w:rPr>
          <w:tab/>
        </w:r>
        <w:r w:rsidR="003166EB" w:rsidDel="00CA79CE">
          <w:rPr>
            <w:webHidden/>
          </w:rPr>
          <w:fldChar w:fldCharType="begin"/>
        </w:r>
        <w:r w:rsidR="003166EB" w:rsidDel="00CA79CE">
          <w:rPr>
            <w:webHidden/>
          </w:rPr>
          <w:delInstrText xml:space="preserve"> PAGEREF _Toc19523920 \h </w:delInstrText>
        </w:r>
        <w:r w:rsidR="003166EB" w:rsidDel="00CA79CE">
          <w:rPr>
            <w:webHidden/>
          </w:rPr>
        </w:r>
        <w:r w:rsidR="003166EB" w:rsidDel="00CA79CE">
          <w:rPr>
            <w:webHidden/>
          </w:rPr>
          <w:fldChar w:fldCharType="separate"/>
        </w:r>
      </w:del>
      <w:ins w:id="886" w:author="Ben Zarichny" w:date="2020-01-04T00:30:00Z">
        <w:del w:id="887" w:author="Thomas Wright" w:date="2020-05-23T15:52:00Z">
          <w:r w:rsidR="002D5A3A" w:rsidDel="00CA79CE">
            <w:rPr>
              <w:webHidden/>
            </w:rPr>
            <w:delText>202</w:delText>
          </w:r>
        </w:del>
      </w:ins>
      <w:del w:id="888" w:author="Thomas Wright" w:date="2020-05-23T15:52:00Z">
        <w:r w:rsidR="003166EB" w:rsidDel="00CA79CE">
          <w:rPr>
            <w:webHidden/>
          </w:rPr>
          <w:delText>200</w:delText>
        </w:r>
        <w:r w:rsidR="003166EB" w:rsidDel="00CA79CE">
          <w:rPr>
            <w:webHidden/>
          </w:rPr>
          <w:fldChar w:fldCharType="end"/>
        </w:r>
        <w:r w:rsidDel="00CA79CE">
          <w:fldChar w:fldCharType="end"/>
        </w:r>
      </w:del>
    </w:p>
    <w:p w14:paraId="73D5E971" w14:textId="675D7927" w:rsidR="003166EB" w:rsidDel="00CA79CE" w:rsidRDefault="00DD1E63">
      <w:pPr>
        <w:pStyle w:val="TOC1"/>
        <w:rPr>
          <w:del w:id="889" w:author="Thomas Wright" w:date="2020-05-23T15:52:00Z"/>
          <w:rFonts w:asciiTheme="minorHAnsi" w:hAnsiTheme="minorHAnsi"/>
          <w:bCs w:val="0"/>
          <w:noProof/>
          <w:color w:val="auto"/>
          <w:sz w:val="22"/>
          <w:szCs w:val="22"/>
          <w:lang w:val="en-US"/>
        </w:rPr>
      </w:pPr>
      <w:del w:id="890" w:author="Thomas Wright" w:date="2020-05-23T15:52:00Z">
        <w:r w:rsidDel="00CA79CE">
          <w:rPr>
            <w:noProof/>
          </w:rPr>
          <w:fldChar w:fldCharType="begin"/>
        </w:r>
        <w:r w:rsidDel="00CA79CE">
          <w:rPr>
            <w:noProof/>
          </w:rPr>
          <w:delInstrText xml:space="preserve"> HYPERLINK \l "_Toc19523921" </w:delInstrText>
        </w:r>
        <w:r w:rsidDel="00CA79CE">
          <w:rPr>
            <w:noProof/>
          </w:rPr>
          <w:fldChar w:fldCharType="separate"/>
        </w:r>
      </w:del>
      <w:ins w:id="891" w:author="Thomas Wright" w:date="2020-05-23T15:52:00Z">
        <w:r w:rsidR="00CA79CE">
          <w:rPr>
            <w:b/>
            <w:bCs w:val="0"/>
            <w:noProof/>
            <w:lang w:val="en-US"/>
          </w:rPr>
          <w:t>Error! Hyperlink reference not valid.</w:t>
        </w:r>
      </w:ins>
      <w:del w:id="892" w:author="Thomas Wright" w:date="2020-05-23T15:52:00Z">
        <w:r w:rsidR="003166EB" w:rsidRPr="002F0653" w:rsidDel="00CA79CE">
          <w:rPr>
            <w:rStyle w:val="Hyperlink"/>
            <w:rFonts w:cs="Segoe UI Light"/>
            <w:noProof/>
          </w:rPr>
          <w:delText>ρ</w:delText>
        </w:r>
        <w:r w:rsidR="003166EB" w:rsidRPr="002F0653" w:rsidDel="00CA79CE">
          <w:rPr>
            <w:rStyle w:val="Hyperlink"/>
            <w:noProof/>
          </w:rPr>
          <w:delText>: Society Bursaries</w:delText>
        </w:r>
        <w:r w:rsidR="003166EB" w:rsidDel="00CA79CE">
          <w:rPr>
            <w:noProof/>
            <w:webHidden/>
          </w:rPr>
          <w:tab/>
        </w:r>
        <w:r w:rsidR="003166EB" w:rsidDel="00CA79CE">
          <w:rPr>
            <w:noProof/>
            <w:webHidden/>
          </w:rPr>
          <w:fldChar w:fldCharType="begin"/>
        </w:r>
        <w:r w:rsidR="003166EB" w:rsidDel="00CA79CE">
          <w:rPr>
            <w:noProof/>
            <w:webHidden/>
          </w:rPr>
          <w:delInstrText xml:space="preserve"> PAGEREF _Toc19523921 \h </w:delInstrText>
        </w:r>
        <w:r w:rsidR="003166EB" w:rsidDel="00CA79CE">
          <w:rPr>
            <w:noProof/>
            <w:webHidden/>
          </w:rPr>
        </w:r>
        <w:r w:rsidR="003166EB" w:rsidDel="00CA79CE">
          <w:rPr>
            <w:noProof/>
            <w:webHidden/>
          </w:rPr>
          <w:fldChar w:fldCharType="separate"/>
        </w:r>
      </w:del>
      <w:ins w:id="893" w:author="Ben Zarichny" w:date="2020-01-04T00:30:00Z">
        <w:del w:id="894" w:author="Thomas Wright" w:date="2020-05-23T15:52:00Z">
          <w:r w:rsidR="002D5A3A" w:rsidDel="00CA79CE">
            <w:rPr>
              <w:noProof/>
              <w:webHidden/>
            </w:rPr>
            <w:delText>204</w:delText>
          </w:r>
        </w:del>
      </w:ins>
      <w:del w:id="895" w:author="Thomas Wright" w:date="2020-05-23T15:52:00Z">
        <w:r w:rsidR="003166EB" w:rsidDel="00CA79CE">
          <w:rPr>
            <w:noProof/>
            <w:webHidden/>
          </w:rPr>
          <w:delText>202</w:delText>
        </w:r>
        <w:r w:rsidR="003166EB" w:rsidDel="00CA79CE">
          <w:rPr>
            <w:noProof/>
            <w:webHidden/>
          </w:rPr>
          <w:fldChar w:fldCharType="end"/>
        </w:r>
        <w:r w:rsidDel="00CA79CE">
          <w:rPr>
            <w:noProof/>
          </w:rPr>
          <w:fldChar w:fldCharType="end"/>
        </w:r>
      </w:del>
    </w:p>
    <w:p w14:paraId="706986EA" w14:textId="2BE547E8" w:rsidR="003166EB" w:rsidDel="00CA79CE" w:rsidRDefault="00DD1E63">
      <w:pPr>
        <w:pStyle w:val="TOC2"/>
        <w:rPr>
          <w:del w:id="896" w:author="Thomas Wright" w:date="2020-05-23T15:52:00Z"/>
          <w:rFonts w:asciiTheme="minorHAnsi" w:hAnsiTheme="minorHAnsi"/>
          <w:sz w:val="22"/>
          <w:szCs w:val="22"/>
          <w:lang w:val="en-US"/>
        </w:rPr>
      </w:pPr>
      <w:del w:id="897" w:author="Thomas Wright" w:date="2020-05-23T15:52:00Z">
        <w:r w:rsidDel="00CA79CE">
          <w:fldChar w:fldCharType="begin"/>
        </w:r>
        <w:r w:rsidDel="00CA79CE">
          <w:delInstrText xml:space="preserve"> HYPERLINK \l "_Toc19523922" </w:delInstrText>
        </w:r>
        <w:r w:rsidDel="00CA79CE">
          <w:fldChar w:fldCharType="separate"/>
        </w:r>
      </w:del>
      <w:ins w:id="898" w:author="Thomas Wright" w:date="2020-05-23T15:52:00Z">
        <w:r w:rsidR="00CA79CE">
          <w:rPr>
            <w:b/>
            <w:bCs/>
            <w:lang w:val="en-US"/>
          </w:rPr>
          <w:t>Error! Hyperlink reference not valid.</w:t>
        </w:r>
      </w:ins>
      <w:del w:id="899" w:author="Thomas Wright" w:date="2020-05-23T15:52:00Z">
        <w:r w:rsidR="003166EB" w:rsidRPr="002F0653" w:rsidDel="00CA79CE">
          <w:rPr>
            <w:rStyle w:val="Hyperlink"/>
          </w:rPr>
          <w:delText>Engineering Society Policy Manual Change log</w:delText>
        </w:r>
        <w:r w:rsidR="003166EB" w:rsidDel="00CA79CE">
          <w:rPr>
            <w:webHidden/>
          </w:rPr>
          <w:tab/>
        </w:r>
        <w:r w:rsidR="003166EB" w:rsidDel="00CA79CE">
          <w:rPr>
            <w:webHidden/>
          </w:rPr>
          <w:fldChar w:fldCharType="begin"/>
        </w:r>
        <w:r w:rsidR="003166EB" w:rsidDel="00CA79CE">
          <w:rPr>
            <w:webHidden/>
          </w:rPr>
          <w:delInstrText xml:space="preserve"> PAGEREF _Toc19523922 \h </w:delInstrText>
        </w:r>
        <w:r w:rsidR="003166EB" w:rsidDel="00CA79CE">
          <w:rPr>
            <w:webHidden/>
          </w:rPr>
        </w:r>
        <w:r w:rsidR="003166EB" w:rsidDel="00CA79CE">
          <w:rPr>
            <w:webHidden/>
          </w:rPr>
          <w:fldChar w:fldCharType="separate"/>
        </w:r>
      </w:del>
      <w:ins w:id="900" w:author="Ben Zarichny" w:date="2020-01-04T00:30:00Z">
        <w:del w:id="901" w:author="Thomas Wright" w:date="2020-05-23T15:52:00Z">
          <w:r w:rsidR="002D5A3A" w:rsidDel="00CA79CE">
            <w:rPr>
              <w:webHidden/>
            </w:rPr>
            <w:delText>212</w:delText>
          </w:r>
        </w:del>
      </w:ins>
      <w:del w:id="902" w:author="Thomas Wright" w:date="2020-05-23T15:52:00Z">
        <w:r w:rsidR="003166EB" w:rsidDel="00CA79CE">
          <w:rPr>
            <w:webHidden/>
          </w:rPr>
          <w:delText>210</w:delText>
        </w:r>
        <w:r w:rsidR="003166EB" w:rsidDel="00CA79CE">
          <w:rPr>
            <w:webHidden/>
          </w:rPr>
          <w:fldChar w:fldCharType="end"/>
        </w:r>
        <w:r w:rsidDel="00CA79CE">
          <w:fldChar w:fldCharType="end"/>
        </w:r>
      </w:del>
    </w:p>
    <w:p w14:paraId="0E4C4268" w14:textId="1E9C57CA" w:rsidR="00CA79CE" w:rsidRDefault="003166EB" w:rsidP="00CA79CE">
      <w:pPr>
        <w:pStyle w:val="Title"/>
        <w:spacing w:after="200" w:line="21" w:lineRule="atLeast"/>
        <w:rPr>
          <w:ins w:id="903" w:author="Thomas Wright" w:date="2020-05-23T15:49:00Z"/>
          <w:bCs w:val="0"/>
        </w:rPr>
        <w:pPrChange w:id="904" w:author="Thomas Wright" w:date="2020-05-23T15:49:00Z">
          <w:pPr/>
        </w:pPrChange>
      </w:pPr>
      <w:r>
        <w:fldChar w:fldCharType="end"/>
      </w:r>
      <w:bookmarkStart w:id="905" w:name="_Toc361133969"/>
      <w:bookmarkStart w:id="906" w:name="_Hlk8218972"/>
      <w:bookmarkEnd w:id="1"/>
      <w:ins w:id="907" w:author="Thomas Wright" w:date="2020-05-23T15:49:00Z">
        <w:r w:rsidR="00CA79CE">
          <w:br w:type="page"/>
        </w:r>
      </w:ins>
    </w:p>
    <w:p w14:paraId="65215AD5" w14:textId="3B42D759" w:rsidR="009D55F7" w:rsidRPr="00CD5CEC" w:rsidRDefault="009D55F7" w:rsidP="009D55F7">
      <w:pPr>
        <w:pStyle w:val="Title"/>
        <w:spacing w:after="200" w:line="21" w:lineRule="atLeast"/>
      </w:pPr>
      <w:bookmarkStart w:id="908" w:name="_Toc41141547"/>
      <w:r w:rsidRPr="00CD5CEC">
        <w:lastRenderedPageBreak/>
        <w:t xml:space="preserve">β: </w:t>
      </w:r>
      <w:r w:rsidRPr="00B56AE4">
        <w:t>Society Leadership</w:t>
      </w:r>
      <w:bookmarkEnd w:id="905"/>
      <w:bookmarkEnd w:id="908"/>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909" w:name="_Toc361133970"/>
      <w:bookmarkStart w:id="910" w:name="_Toc41141548"/>
      <w:r w:rsidRPr="007B5099">
        <w:t>The Executive</w:t>
      </w:r>
      <w:bookmarkEnd w:id="909"/>
      <w:bookmarkEnd w:id="910"/>
    </w:p>
    <w:bookmarkEnd w:id="906"/>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911" w:name="_Toc361133971"/>
      <w:r w:rsidRPr="00CD5CEC">
        <w:t>President</w:t>
      </w:r>
      <w:bookmarkEnd w:id="911"/>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2D78A5D4" w:rsidR="00D708EF" w:rsidRPr="001D7A55" w:rsidDel="003E7D02" w:rsidRDefault="00C37BCD" w:rsidP="00967EAE">
      <w:pPr>
        <w:pStyle w:val="ListParagraph"/>
        <w:numPr>
          <w:ilvl w:val="4"/>
          <w:numId w:val="5"/>
        </w:numPr>
        <w:rPr>
          <w:del w:id="912" w:author="Raed Fayad" w:date="2020-03-04T18:13:00Z"/>
        </w:rPr>
      </w:pPr>
      <w:del w:id="913" w:author="Raed Fayad" w:date="2020-03-04T18:13:00Z">
        <w:r w:rsidRPr="001D7A55" w:rsidDel="003E7D02">
          <w:delText>Oversight of the Director of First Year</w:delText>
        </w:r>
      </w:del>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967EAE">
      <w:pPr>
        <w:pStyle w:val="ListParagraph"/>
        <w:numPr>
          <w:ilvl w:val="3"/>
          <w:numId w:val="5"/>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967EAE">
      <w:pPr>
        <w:pStyle w:val="ListParagraph"/>
        <w:numPr>
          <w:ilvl w:val="3"/>
          <w:numId w:val="5"/>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Reporting to EngSoc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914" w:name="_Toc361133973"/>
      <w:bookmarkStart w:id="915" w:name="_Hlk8219052"/>
      <w:r w:rsidRPr="00213C33">
        <w:t>Vice</w:t>
      </w:r>
      <w:r w:rsidRPr="007A7124">
        <w:t>-President (Operations)</w:t>
      </w:r>
      <w:bookmarkEnd w:id="914"/>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967EAE">
      <w:pPr>
        <w:pStyle w:val="ListParagraph"/>
        <w:numPr>
          <w:ilvl w:val="2"/>
          <w:numId w:val="5"/>
        </w:numPr>
      </w:pPr>
      <w:r>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lastRenderedPageBreak/>
        <w:t>The Director of Services</w:t>
      </w:r>
    </w:p>
    <w:p w14:paraId="2C97D854" w14:textId="6DE1A288" w:rsidR="00D070BC" w:rsidRDefault="003E6D82" w:rsidP="00967EAE">
      <w:pPr>
        <w:pStyle w:val="ListParagraph"/>
        <w:numPr>
          <w:ilvl w:val="3"/>
          <w:numId w:val="5"/>
        </w:numPr>
        <w:rPr>
          <w:ins w:id="916" w:author="Raed Fayad" w:date="2020-03-04T18:13:00Z"/>
        </w:rPr>
      </w:pPr>
      <w:r>
        <w:t xml:space="preserve">The </w:t>
      </w:r>
      <w:r w:rsidR="004E2482" w:rsidRPr="00562E51">
        <w:t xml:space="preserve">Director of </w:t>
      </w:r>
      <w:r>
        <w:t>Information Technology</w:t>
      </w:r>
    </w:p>
    <w:p w14:paraId="337205AD" w14:textId="77777777" w:rsidR="003E7D02" w:rsidRDefault="003E7D02" w:rsidP="003E7D02">
      <w:pPr>
        <w:pStyle w:val="ListParagraph"/>
        <w:numPr>
          <w:ilvl w:val="3"/>
          <w:numId w:val="5"/>
        </w:numPr>
        <w:rPr>
          <w:ins w:id="917" w:author="Raed Fayad" w:date="2020-03-04T18:14:00Z"/>
        </w:rPr>
      </w:pPr>
      <w:ins w:id="918" w:author="Raed Fayad" w:date="2020-03-04T18:14:00Z">
        <w:r>
          <w:t>The Director of Internal Processes</w:t>
        </w:r>
      </w:ins>
    </w:p>
    <w:p w14:paraId="04253492" w14:textId="1159647C" w:rsidR="003E7D02" w:rsidDel="003E7D02" w:rsidRDefault="003E7D02">
      <w:pPr>
        <w:pStyle w:val="ListParagraph"/>
        <w:tabs>
          <w:tab w:val="left" w:pos="3024"/>
        </w:tabs>
        <w:ind w:left="680"/>
        <w:rPr>
          <w:del w:id="919" w:author="Raed Fayad" w:date="2020-03-04T18:14:00Z"/>
        </w:rPr>
        <w:pPrChange w:id="920" w:author="Raed Fayad" w:date="2020-03-04T18:14:00Z">
          <w:pPr>
            <w:pStyle w:val="ListParagraph"/>
            <w:numPr>
              <w:ilvl w:val="3"/>
              <w:numId w:val="5"/>
            </w:numPr>
            <w:ind w:left="680"/>
          </w:pPr>
        </w:pPrChange>
      </w:pP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r>
        <w:t>EngSoc accounts and those of associated groups who bank with the Engineering Society.</w:t>
      </w:r>
    </w:p>
    <w:p w14:paraId="7C6A021A" w14:textId="77777777" w:rsidR="009D55F7" w:rsidRDefault="009D55F7" w:rsidP="00967EAE">
      <w:pPr>
        <w:pStyle w:val="ListParagraph"/>
        <w:numPr>
          <w:ilvl w:val="3"/>
          <w:numId w:val="5"/>
        </w:numPr>
      </w:pPr>
      <w:r>
        <w:t>The central EngSoc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 xml:space="preserve">Integrated Learning Centre Constables (iCons) </w:t>
      </w:r>
    </w:p>
    <w:p w14:paraId="7BFE418C" w14:textId="642591B1" w:rsidR="00304605" w:rsidRDefault="00304605" w:rsidP="00967EAE">
      <w:pPr>
        <w:pStyle w:val="ListParagraph"/>
        <w:numPr>
          <w:ilvl w:val="4"/>
          <w:numId w:val="5"/>
        </w:numPr>
      </w:pPr>
      <w:r>
        <w:t>EngLinks</w:t>
      </w:r>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2D6A6E1B" w:rsidR="009D55F7" w:rsidDel="003E7D02" w:rsidRDefault="009D55F7" w:rsidP="00967EAE">
      <w:pPr>
        <w:pStyle w:val="ListParagraph"/>
        <w:numPr>
          <w:ilvl w:val="3"/>
          <w:numId w:val="5"/>
        </w:numPr>
        <w:rPr>
          <w:del w:id="921" w:author="Raed Fayad" w:date="2020-03-04T18:14:00Z"/>
        </w:rPr>
      </w:pPr>
      <w:del w:id="922" w:author="Raed Fayad" w:date="2020-03-04T18:14:00Z">
        <w:r w:rsidRPr="00AA75B4" w:rsidDel="003E7D02">
          <w:delText>The Society’s physical facilities including:</w:delText>
        </w:r>
      </w:del>
    </w:p>
    <w:p w14:paraId="68191685" w14:textId="3BD4719B" w:rsidR="009D55F7" w:rsidDel="003E7D02" w:rsidRDefault="009D55F7" w:rsidP="00967EAE">
      <w:pPr>
        <w:pStyle w:val="ListParagraph"/>
        <w:numPr>
          <w:ilvl w:val="4"/>
          <w:numId w:val="5"/>
        </w:numPr>
        <w:rPr>
          <w:del w:id="923" w:author="Raed Fayad" w:date="2020-03-04T18:14:00Z"/>
        </w:rPr>
      </w:pPr>
      <w:del w:id="924" w:author="Raed Fayad" w:date="2020-03-04T18:14:00Z">
        <w:r w:rsidDel="003E7D02">
          <w:delText>The Services Space</w:delText>
        </w:r>
      </w:del>
    </w:p>
    <w:p w14:paraId="2581D5BE" w14:textId="6ECD699A" w:rsidR="009D55F7" w:rsidDel="003E7D02" w:rsidRDefault="009D55F7" w:rsidP="00967EAE">
      <w:pPr>
        <w:pStyle w:val="ListParagraph"/>
        <w:numPr>
          <w:ilvl w:val="4"/>
          <w:numId w:val="5"/>
        </w:numPr>
        <w:rPr>
          <w:del w:id="925" w:author="Raed Fayad" w:date="2020-03-04T18:14:00Z"/>
        </w:rPr>
      </w:pPr>
      <w:del w:id="926" w:author="Raed Fayad" w:date="2020-03-04T18:14:00Z">
        <w:r w:rsidDel="003E7D02">
          <w:delText>The Clark EngSoc Lounge</w:delText>
        </w:r>
      </w:del>
    </w:p>
    <w:p w14:paraId="00F1A34F" w14:textId="4A0CF0F0" w:rsidR="009D55F7" w:rsidDel="003E7D02" w:rsidRDefault="009D55F7" w:rsidP="00967EAE">
      <w:pPr>
        <w:pStyle w:val="ListParagraph"/>
        <w:numPr>
          <w:ilvl w:val="4"/>
          <w:numId w:val="5"/>
        </w:numPr>
        <w:rPr>
          <w:del w:id="927" w:author="Raed Fayad" w:date="2020-03-04T18:14:00Z"/>
        </w:rPr>
      </w:pPr>
      <w:del w:id="928" w:author="Raed Fayad" w:date="2020-03-04T18:14:00Z">
        <w:r w:rsidDel="003E7D02">
          <w:delText>The ILC EngSoc Offices</w:delText>
        </w:r>
      </w:del>
    </w:p>
    <w:p w14:paraId="5112B38A" w14:textId="7947C41D" w:rsidR="009D55F7" w:rsidDel="003E7D02" w:rsidRDefault="009D55F7" w:rsidP="00967EAE">
      <w:pPr>
        <w:pStyle w:val="ListParagraph"/>
        <w:numPr>
          <w:ilvl w:val="4"/>
          <w:numId w:val="5"/>
        </w:numPr>
        <w:rPr>
          <w:del w:id="929" w:author="Raed Fayad" w:date="2020-03-04T18:14:00Z"/>
        </w:rPr>
      </w:pPr>
      <w:del w:id="930" w:author="Raed Fayad" w:date="2020-03-04T18:14:00Z">
        <w:r w:rsidDel="003E7D02">
          <w:delText>The Tom Harris Student Lounge</w:delText>
        </w:r>
      </w:del>
    </w:p>
    <w:p w14:paraId="557E848F" w14:textId="740EC65A" w:rsidR="009D55F7" w:rsidDel="003E7D02" w:rsidRDefault="009D55F7" w:rsidP="00967EAE">
      <w:pPr>
        <w:pStyle w:val="ListParagraph"/>
        <w:numPr>
          <w:ilvl w:val="4"/>
          <w:numId w:val="5"/>
        </w:numPr>
        <w:rPr>
          <w:del w:id="931" w:author="Raed Fayad" w:date="2020-03-04T18:14:00Z"/>
        </w:rPr>
      </w:pPr>
      <w:del w:id="932" w:author="Raed Fayad" w:date="2020-03-04T18:14:00Z">
        <w:r w:rsidDel="003E7D02">
          <w:delText>Related areas</w:delText>
        </w:r>
      </w:del>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Policy θ.B</w:t>
      </w:r>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4400CE63" w:rsidR="009D55F7" w:rsidDel="003E7D02" w:rsidRDefault="009D55F7" w:rsidP="00967EAE">
      <w:pPr>
        <w:pStyle w:val="ListParagraph"/>
        <w:numPr>
          <w:ilvl w:val="4"/>
          <w:numId w:val="5"/>
        </w:numPr>
        <w:rPr>
          <w:del w:id="933" w:author="Raed Fayad" w:date="2020-03-04T18:15:00Z"/>
        </w:rPr>
      </w:pPr>
      <w:del w:id="934" w:author="Raed Fayad" w:date="2020-03-04T18:15:00Z">
        <w:r w:rsidDel="003E7D02">
          <w:lastRenderedPageBreak/>
          <w:delText xml:space="preserve">The IMAGINUS poster sale, </w:delText>
        </w:r>
        <w:r w:rsidR="005616C3" w:rsidDel="003E7D02">
          <w:delText xml:space="preserve"> if</w:delText>
        </w:r>
        <w:r w:rsidDel="003E7D02">
          <w:delText xml:space="preserve"> such contract exists.</w:delText>
        </w:r>
      </w:del>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54613DF5" w:rsidR="009D55F7" w:rsidDel="003E7D02" w:rsidRDefault="009D55F7" w:rsidP="00967EAE">
      <w:pPr>
        <w:pStyle w:val="ListParagraph"/>
        <w:numPr>
          <w:ilvl w:val="3"/>
          <w:numId w:val="5"/>
        </w:numPr>
        <w:rPr>
          <w:del w:id="935" w:author="Raed Fayad" w:date="2020-03-04T18:16:00Z"/>
        </w:rPr>
      </w:pPr>
      <w:del w:id="936" w:author="Raed Fayad" w:date="2020-03-04T18:16:00Z">
        <w:r w:rsidRPr="00AA75B4" w:rsidDel="003E7D02">
          <w:delText>To meet regularly with the Director of Services to:</w:delText>
        </w:r>
      </w:del>
    </w:p>
    <w:p w14:paraId="07D37AA6" w14:textId="2C1B3E8A" w:rsidR="009D55F7" w:rsidDel="003E7D02" w:rsidRDefault="009D55F7" w:rsidP="00967EAE">
      <w:pPr>
        <w:pStyle w:val="ListParagraph"/>
        <w:numPr>
          <w:ilvl w:val="4"/>
          <w:numId w:val="5"/>
        </w:numPr>
        <w:rPr>
          <w:del w:id="937" w:author="Raed Fayad" w:date="2020-03-04T18:16:00Z"/>
        </w:rPr>
      </w:pPr>
      <w:del w:id="938" w:author="Raed Fayad" w:date="2020-03-04T18:16:00Z">
        <w:r w:rsidDel="003E7D02">
          <w:delText>Discuss, keep up to date, and develop strategy for service operations and human resource issues.</w:delText>
        </w:r>
      </w:del>
    </w:p>
    <w:p w14:paraId="5714ECF9" w14:textId="7023C02C" w:rsidR="009D55F7" w:rsidDel="003E7D02" w:rsidRDefault="009D55F7" w:rsidP="00967EAE">
      <w:pPr>
        <w:pStyle w:val="ListParagraph"/>
        <w:numPr>
          <w:ilvl w:val="4"/>
          <w:numId w:val="5"/>
        </w:numPr>
        <w:rPr>
          <w:del w:id="939" w:author="Raed Fayad" w:date="2020-03-04T18:16:00Z"/>
        </w:rPr>
      </w:pPr>
      <w:del w:id="940" w:author="Raed Fayad" w:date="2020-03-04T18:16:00Z">
        <w:r w:rsidDel="003E7D02">
          <w:delText>Evaluate performance of the Director of Services.</w:delText>
        </w:r>
      </w:del>
    </w:p>
    <w:p w14:paraId="58D3EEE9" w14:textId="05D9D1B6" w:rsidR="009D55F7" w:rsidDel="003E7D02" w:rsidRDefault="009D55F7" w:rsidP="00967EAE">
      <w:pPr>
        <w:pStyle w:val="ListParagraph"/>
        <w:numPr>
          <w:ilvl w:val="4"/>
          <w:numId w:val="5"/>
        </w:numPr>
        <w:rPr>
          <w:del w:id="941" w:author="Raed Fayad" w:date="2020-03-04T18:16:00Z"/>
        </w:rPr>
      </w:pPr>
      <w:del w:id="942" w:author="Raed Fayad" w:date="2020-03-04T18:16:00Z">
        <w:r w:rsidDel="003E7D02">
          <w:delText>Evaluate service performance</w:delText>
        </w:r>
      </w:del>
    </w:p>
    <w:p w14:paraId="55815468" w14:textId="6DBE0FF1" w:rsidR="009D55F7" w:rsidDel="003E7D02" w:rsidRDefault="009D55F7" w:rsidP="00967EAE">
      <w:pPr>
        <w:pStyle w:val="ListParagraph"/>
        <w:numPr>
          <w:ilvl w:val="4"/>
          <w:numId w:val="5"/>
        </w:numPr>
        <w:rPr>
          <w:del w:id="943" w:author="Raed Fayad" w:date="2020-03-04T18:16:00Z"/>
        </w:rPr>
      </w:pPr>
      <w:del w:id="944" w:author="Raed Fayad" w:date="2020-03-04T18:16:00Z">
        <w:r w:rsidDel="003E7D02">
          <w:delText>Act as a resource for the Director of Services</w:delText>
        </w:r>
      </w:del>
    </w:p>
    <w:p w14:paraId="5D900BF8" w14:textId="702F29CB" w:rsidR="009D55F7" w:rsidDel="003E7D02" w:rsidRDefault="009D55F7" w:rsidP="00967EAE">
      <w:pPr>
        <w:pStyle w:val="ListParagraph"/>
        <w:numPr>
          <w:ilvl w:val="3"/>
          <w:numId w:val="5"/>
        </w:numPr>
        <w:rPr>
          <w:del w:id="945" w:author="Raed Fayad" w:date="2020-03-04T18:16:00Z"/>
        </w:rPr>
      </w:pPr>
      <w:del w:id="946" w:author="Raed Fayad" w:date="2020-03-04T18:16:00Z">
        <w:r w:rsidRPr="00AA75B4" w:rsidDel="003E7D02">
          <w:delText>To meet regularly with the Director of Finance to:</w:delText>
        </w:r>
      </w:del>
    </w:p>
    <w:p w14:paraId="7A282266" w14:textId="109A7B82" w:rsidR="009D55F7" w:rsidDel="003E7D02" w:rsidRDefault="009D55F7" w:rsidP="00967EAE">
      <w:pPr>
        <w:pStyle w:val="ListParagraph"/>
        <w:numPr>
          <w:ilvl w:val="4"/>
          <w:numId w:val="5"/>
        </w:numPr>
        <w:rPr>
          <w:del w:id="947" w:author="Raed Fayad" w:date="2020-03-04T18:16:00Z"/>
        </w:rPr>
      </w:pPr>
      <w:del w:id="948" w:author="Raed Fayad" w:date="2020-03-04T18:16:00Z">
        <w:r w:rsidDel="003E7D02">
          <w:delText>Discuss, keep up to date, and develop strategy for finances of the Society.</w:delText>
        </w:r>
      </w:del>
    </w:p>
    <w:p w14:paraId="70BCA62D" w14:textId="19C5BD0C" w:rsidR="009D55F7" w:rsidDel="003E7D02" w:rsidRDefault="009D55F7" w:rsidP="00967EAE">
      <w:pPr>
        <w:pStyle w:val="ListParagraph"/>
        <w:numPr>
          <w:ilvl w:val="4"/>
          <w:numId w:val="5"/>
        </w:numPr>
        <w:rPr>
          <w:del w:id="949" w:author="Raed Fayad" w:date="2020-03-04T18:16:00Z"/>
        </w:rPr>
      </w:pPr>
      <w:del w:id="950" w:author="Raed Fayad" w:date="2020-03-04T18:16:00Z">
        <w:r w:rsidDel="003E7D02">
          <w:delText>Evaluate performance of the Director of Finance.</w:delText>
        </w:r>
      </w:del>
    </w:p>
    <w:p w14:paraId="104007C2" w14:textId="50127A55" w:rsidR="009D55F7" w:rsidDel="003E7D02" w:rsidRDefault="009D55F7" w:rsidP="00967EAE">
      <w:pPr>
        <w:pStyle w:val="ListParagraph"/>
        <w:numPr>
          <w:ilvl w:val="4"/>
          <w:numId w:val="5"/>
        </w:numPr>
        <w:rPr>
          <w:del w:id="951" w:author="Raed Fayad" w:date="2020-03-04T18:16:00Z"/>
        </w:rPr>
      </w:pPr>
      <w:del w:id="952" w:author="Raed Fayad" w:date="2020-03-04T18:16:00Z">
        <w:r w:rsidDel="003E7D02">
          <w:delText>Evaluate financial performance of various groups and clubs of the Society.</w:delText>
        </w:r>
      </w:del>
    </w:p>
    <w:p w14:paraId="03765740" w14:textId="487C8A51" w:rsidR="009D55F7" w:rsidDel="003E7D02" w:rsidRDefault="009D55F7" w:rsidP="00967EAE">
      <w:pPr>
        <w:pStyle w:val="ListParagraph"/>
        <w:numPr>
          <w:ilvl w:val="4"/>
          <w:numId w:val="5"/>
        </w:numPr>
        <w:rPr>
          <w:del w:id="953" w:author="Raed Fayad" w:date="2020-03-04T18:16:00Z"/>
        </w:rPr>
      </w:pPr>
      <w:del w:id="954" w:author="Raed Fayad" w:date="2020-03-04T18:16:00Z">
        <w:r w:rsidDel="003E7D02">
          <w:delText>Act as a resource for the Director of Finance.</w:delText>
        </w:r>
      </w:del>
    </w:p>
    <w:p w14:paraId="6DFDE772" w14:textId="5E1B8FEF" w:rsidR="004E2482" w:rsidRPr="00562E51" w:rsidDel="003E7D02" w:rsidRDefault="004E2482" w:rsidP="00967EAE">
      <w:pPr>
        <w:pStyle w:val="ListParagraph"/>
        <w:numPr>
          <w:ilvl w:val="3"/>
          <w:numId w:val="5"/>
        </w:numPr>
        <w:rPr>
          <w:del w:id="955" w:author="Raed Fayad" w:date="2020-03-04T18:16:00Z"/>
        </w:rPr>
      </w:pPr>
      <w:del w:id="956" w:author="Raed Fayad" w:date="2020-03-04T18:16:00Z">
        <w:r w:rsidRPr="00562E51" w:rsidDel="003E7D02">
          <w:delText>To meet regularly with the Director of</w:delText>
        </w:r>
        <w:r w:rsidR="00A2232E" w:rsidDel="003E7D02">
          <w:delText xml:space="preserve"> Information Technology</w:delText>
        </w:r>
        <w:r w:rsidRPr="00562E51" w:rsidDel="003E7D02">
          <w:delText xml:space="preserve"> to:</w:delText>
        </w:r>
      </w:del>
    </w:p>
    <w:p w14:paraId="40A4FF45" w14:textId="1E0C8ECD" w:rsidR="004E2482" w:rsidRPr="00562E51" w:rsidDel="003E7D02" w:rsidRDefault="004E2482" w:rsidP="00967EAE">
      <w:pPr>
        <w:pStyle w:val="ListParagraph"/>
        <w:numPr>
          <w:ilvl w:val="4"/>
          <w:numId w:val="5"/>
        </w:numPr>
        <w:rPr>
          <w:del w:id="957" w:author="Raed Fayad" w:date="2020-03-04T18:16:00Z"/>
        </w:rPr>
      </w:pPr>
      <w:del w:id="958" w:author="Raed Fayad" w:date="2020-03-04T18:16:00Z">
        <w:r w:rsidRPr="00562E51" w:rsidDel="003E7D02">
          <w:delText xml:space="preserve">Discuss and develop strategy for handling </w:delText>
        </w:r>
        <w:r w:rsidR="00982AC9" w:rsidDel="003E7D02">
          <w:delText>the Information Technology practices of the society.</w:delText>
        </w:r>
      </w:del>
    </w:p>
    <w:p w14:paraId="33C81CC5" w14:textId="2790BEA8" w:rsidR="004E2482" w:rsidRPr="00562E51" w:rsidDel="003E7D02" w:rsidRDefault="004E2482" w:rsidP="00967EAE">
      <w:pPr>
        <w:pStyle w:val="ListParagraph"/>
        <w:numPr>
          <w:ilvl w:val="4"/>
          <w:numId w:val="5"/>
        </w:numPr>
        <w:rPr>
          <w:del w:id="959" w:author="Raed Fayad" w:date="2020-03-04T18:16:00Z"/>
        </w:rPr>
      </w:pPr>
      <w:del w:id="960" w:author="Raed Fayad" w:date="2020-03-04T18:16:00Z">
        <w:r w:rsidRPr="00562E51" w:rsidDel="003E7D02">
          <w:delText xml:space="preserve">Act as a resource for the Director of </w:delText>
        </w:r>
        <w:r w:rsidR="00674E71" w:rsidDel="003E7D02">
          <w:delText>Information Technology</w:delText>
        </w:r>
      </w:del>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forward these documents to either the EngSoc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r>
        <w:t>EngServe agreement</w:t>
      </w:r>
    </w:p>
    <w:p w14:paraId="61B523D5" w14:textId="00A4182A" w:rsidR="009D55F7" w:rsidDel="003E7D02" w:rsidRDefault="009D55F7" w:rsidP="00967EAE">
      <w:pPr>
        <w:pStyle w:val="ListParagraph"/>
        <w:numPr>
          <w:ilvl w:val="4"/>
          <w:numId w:val="5"/>
        </w:numPr>
        <w:rPr>
          <w:del w:id="961" w:author="Raed Fayad" w:date="2020-03-04T18:16:00Z"/>
        </w:rPr>
      </w:pPr>
      <w:del w:id="962" w:author="Raed Fayad" w:date="2020-03-04T18:16:00Z">
        <w:r w:rsidDel="003E7D02">
          <w:lastRenderedPageBreak/>
          <w:delText>Dean’s Donations</w:delText>
        </w:r>
      </w:del>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To sign off each day on any deposit into the EngSoc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Working with the EngSoc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045EF3FE" w:rsidR="009D55F7" w:rsidRPr="005616C3" w:rsidDel="00230FBD" w:rsidRDefault="009D55F7" w:rsidP="00967EAE">
      <w:pPr>
        <w:pStyle w:val="ListParagraph"/>
        <w:numPr>
          <w:ilvl w:val="3"/>
          <w:numId w:val="5"/>
        </w:numPr>
        <w:rPr>
          <w:del w:id="963" w:author="Raed Fayad" w:date="2020-03-04T18:16:00Z"/>
        </w:rPr>
      </w:pPr>
      <w:del w:id="964" w:author="Raed Fayad" w:date="2020-03-04T18:16:00Z">
        <w:r w:rsidRPr="005616C3"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lastRenderedPageBreak/>
        <w:t>Budget, human resources, and management support for Science Quest.</w:t>
      </w:r>
    </w:p>
    <w:p w14:paraId="4FD617B4" w14:textId="77777777" w:rsidR="009D55F7" w:rsidRDefault="009D55F7" w:rsidP="00967EAE">
      <w:pPr>
        <w:pStyle w:val="ListParagraph"/>
        <w:numPr>
          <w:ilvl w:val="5"/>
          <w:numId w:val="5"/>
        </w:numPr>
      </w:pPr>
      <w:r>
        <w:t>Providing financial assistance to QPID.</w:t>
      </w:r>
    </w:p>
    <w:p w14:paraId="63583CB0" w14:textId="77777777" w:rsidR="009D55F7" w:rsidRDefault="009D55F7" w:rsidP="00967EAE">
      <w:pPr>
        <w:pStyle w:val="ListParagraph"/>
        <w:numPr>
          <w:ilvl w:val="5"/>
          <w:numId w:val="5"/>
        </w:numPr>
      </w:pPr>
      <w:r>
        <w:t>Dealing with CU Advertising on the Engenda,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the EngSoc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965" w:name="_Toc361133974"/>
      <w:r>
        <w:t>Vice-President (</w:t>
      </w:r>
      <w:r w:rsidR="003B689B">
        <w:t xml:space="preserve">Student </w:t>
      </w:r>
      <w:r>
        <w:t>Affairs)</w:t>
      </w:r>
      <w:bookmarkEnd w:id="965"/>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3D71D278" w:rsidR="009D55F7" w:rsidRDefault="00B32FD2" w:rsidP="00967EAE">
      <w:pPr>
        <w:pStyle w:val="ListParagraph"/>
        <w:numPr>
          <w:ilvl w:val="3"/>
          <w:numId w:val="5"/>
        </w:numPr>
      </w:pPr>
      <w:r>
        <w:t xml:space="preserve">The Director of </w:t>
      </w:r>
      <w:del w:id="966" w:author="Raed Fayad" w:date="2020-03-04T18:17:00Z">
        <w:r w:rsidDel="00230FBD">
          <w:delText>Internal Affairs</w:delText>
        </w:r>
      </w:del>
      <w:ins w:id="967" w:author="Raed Fayad" w:date="2020-03-04T18:17:00Z">
        <w:r w:rsidR="00230FBD">
          <w:t>Governance</w:t>
        </w:r>
      </w:ins>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E28432" w:rsidR="00EA035A" w:rsidRDefault="00EA035A" w:rsidP="00967EAE">
      <w:pPr>
        <w:pStyle w:val="ListParagraph"/>
        <w:numPr>
          <w:ilvl w:val="3"/>
          <w:numId w:val="5"/>
        </w:numPr>
      </w:pPr>
      <w:r>
        <w:t xml:space="preserve">The Director of </w:t>
      </w:r>
      <w:del w:id="968" w:author="Raed Fayad" w:date="2020-03-04T18:17:00Z">
        <w:r w:rsidDel="00230FBD">
          <w:delText>Events</w:delText>
        </w:r>
      </w:del>
      <w:ins w:id="969" w:author="Raed Fayad" w:date="2020-03-04T18:17:00Z">
        <w:r w:rsidR="00230FBD">
          <w:t>First Year</w:t>
        </w:r>
      </w:ins>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lastRenderedPageBreak/>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Policy θ.A</w:t>
      </w:r>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lastRenderedPageBreak/>
        <w:t>Submitting monthly reports to Council</w:t>
      </w:r>
    </w:p>
    <w:p w14:paraId="327202D2" w14:textId="77777777" w:rsidR="005616C3" w:rsidRDefault="005616C3" w:rsidP="005616C3">
      <w:pPr>
        <w:pStyle w:val="ListParagraph"/>
        <w:numPr>
          <w:ilvl w:val="4"/>
          <w:numId w:val="5"/>
        </w:numPr>
      </w:pPr>
      <w:r>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Assisting in the preparation of the EngSoc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970" w:name="_Toc361133976"/>
      <w:bookmarkStart w:id="971" w:name="_Toc41141549"/>
      <w:bookmarkEnd w:id="915"/>
      <w:r>
        <w:t>Summer Executive Positions</w:t>
      </w:r>
      <w:bookmarkEnd w:id="970"/>
      <w:bookmarkEnd w:id="971"/>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972" w:name="_Toc361133978"/>
      <w:r>
        <w:t>Planning and Documentation</w:t>
      </w:r>
      <w:bookmarkEnd w:id="972"/>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967EAE">
      <w:pPr>
        <w:pStyle w:val="ListParagraph"/>
        <w:numPr>
          <w:ilvl w:val="3"/>
          <w:numId w:val="5"/>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lastRenderedPageBreak/>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973" w:name="_Toc361133979"/>
      <w:r>
        <w:t>Accountability and Progress Reporting</w:t>
      </w:r>
      <w:bookmarkEnd w:id="973"/>
    </w:p>
    <w:p w14:paraId="3BB57AFE" w14:textId="77777777" w:rsidR="009D55F7" w:rsidRDefault="009D55F7" w:rsidP="00967EAE">
      <w:pPr>
        <w:pStyle w:val="ListParagraph"/>
        <w:numPr>
          <w:ilvl w:val="2"/>
          <w:numId w:val="5"/>
        </w:numPr>
      </w:pPr>
      <w:r>
        <w:t xml:space="preserve">The Executive member is accountable to the EngSoc Council for the duration of the summer. </w:t>
      </w:r>
    </w:p>
    <w:p w14:paraId="3C3C3E70" w14:textId="77777777" w:rsidR="009D55F7" w:rsidRDefault="00D95F9F" w:rsidP="00967EAE">
      <w:pPr>
        <w:pStyle w:val="ListParagraph"/>
        <w:numPr>
          <w:ilvl w:val="2"/>
          <w:numId w:val="5"/>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967EAE">
      <w:pPr>
        <w:pStyle w:val="ListParagraph"/>
        <w:numPr>
          <w:ilvl w:val="2"/>
          <w:numId w:val="5"/>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made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t xml:space="preserve">The Executive member shall </w:t>
      </w:r>
      <w:r w:rsidR="004B3B7B">
        <w:t>post a weekly report to the EngSoc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lastRenderedPageBreak/>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974" w:name="_Toc361133980"/>
      <w:bookmarkStart w:id="975" w:name="_Ref440029724"/>
      <w:bookmarkStart w:id="976" w:name="_Toc41141550"/>
      <w:r>
        <w:t>Directors</w:t>
      </w:r>
      <w:bookmarkEnd w:id="974"/>
      <w:bookmarkEnd w:id="975"/>
      <w:bookmarkEnd w:id="976"/>
    </w:p>
    <w:p w14:paraId="67E5B5EB" w14:textId="407C2895" w:rsidR="009D55F7" w:rsidDel="00230FBD" w:rsidRDefault="009D55F7" w:rsidP="00967EAE">
      <w:pPr>
        <w:pStyle w:val="Policyheader2"/>
        <w:numPr>
          <w:ilvl w:val="1"/>
          <w:numId w:val="5"/>
        </w:numPr>
        <w:rPr>
          <w:del w:id="977" w:author="Raed Fayad" w:date="2020-03-04T18:17:00Z"/>
        </w:rPr>
      </w:pPr>
      <w:bookmarkStart w:id="978" w:name="_Toc361133981"/>
      <w:del w:id="979" w:author="Raed Fayad" w:date="2020-03-04T18:17:00Z">
        <w:r w:rsidDel="00230FBD">
          <w:delText>Director of Events</w:delText>
        </w:r>
        <w:bookmarkEnd w:id="978"/>
      </w:del>
    </w:p>
    <w:p w14:paraId="7280F81F" w14:textId="0E8AEB2E" w:rsidR="009D55F7" w:rsidRPr="001B67B5" w:rsidDel="00230FBD" w:rsidRDefault="009D55F7" w:rsidP="009D55F7">
      <w:pPr>
        <w:pStyle w:val="Quote"/>
        <w:rPr>
          <w:del w:id="980" w:author="Raed Fayad" w:date="2020-03-04T18:17:00Z"/>
          <w:color w:val="auto"/>
        </w:rPr>
      </w:pPr>
      <w:del w:id="981" w:author="Raed Fayad" w:date="2020-03-04T18:17:00Z">
        <w:r w:rsidRPr="001B67B5" w:rsidDel="00230FBD">
          <w:rPr>
            <w:color w:val="auto"/>
          </w:rPr>
          <w:delText>(Ref.By-Law 8</w:delText>
        </w:r>
        <w:r w:rsidR="00737949" w:rsidRPr="001B67B5" w:rsidDel="00230FBD">
          <w:rPr>
            <w:color w:val="auto"/>
          </w:rPr>
          <w:delText>.B.1</w:delText>
        </w:r>
        <w:r w:rsidRPr="001B67B5" w:rsidDel="00230FBD">
          <w:rPr>
            <w:color w:val="auto"/>
          </w:rPr>
          <w:delText xml:space="preserve">) </w:delText>
        </w:r>
      </w:del>
    </w:p>
    <w:p w14:paraId="58BBB1D9" w14:textId="23A18EB1" w:rsidR="009D55F7" w:rsidDel="00230FBD" w:rsidRDefault="009D55F7" w:rsidP="00967EAE">
      <w:pPr>
        <w:pStyle w:val="ListParagraph"/>
        <w:numPr>
          <w:ilvl w:val="2"/>
          <w:numId w:val="5"/>
        </w:numPr>
        <w:rPr>
          <w:del w:id="982" w:author="Raed Fayad" w:date="2020-03-04T18:17:00Z"/>
        </w:rPr>
      </w:pPr>
      <w:del w:id="983" w:author="Raed Fayad" w:date="2020-03-04T18:17:00Z">
        <w:r w:rsidDel="00230FBD">
          <w:delText>The position of Director of Events is responsible for the supervision of all internally funded events and programs of the Society. The position holder will be highly spirited</w:delText>
        </w:r>
        <w:r w:rsidR="00590686" w:rsidDel="00230FBD">
          <w:delText xml:space="preserve">, </w:delText>
        </w:r>
        <w:r w:rsidDel="00230FBD">
          <w:delText xml:space="preserve">must be able to motivate committee members and coordinate many aspects of events run by the Engineering Society. </w:delText>
        </w:r>
      </w:del>
    </w:p>
    <w:p w14:paraId="33A2C3F3" w14:textId="7E29EFF8" w:rsidR="009D55F7" w:rsidDel="00230FBD" w:rsidRDefault="009D55F7" w:rsidP="00967EAE">
      <w:pPr>
        <w:pStyle w:val="ListParagraph"/>
        <w:numPr>
          <w:ilvl w:val="2"/>
          <w:numId w:val="5"/>
        </w:numPr>
        <w:rPr>
          <w:del w:id="984" w:author="Raed Fayad" w:date="2020-03-04T18:17:00Z"/>
        </w:rPr>
      </w:pPr>
      <w:del w:id="985" w:author="Raed Fayad" w:date="2020-03-04T18:17:00Z">
        <w:r w:rsidDel="00230FBD">
          <w:delText xml:space="preserve">The specific duties of the Director of Events are the following: </w:delText>
        </w:r>
      </w:del>
    </w:p>
    <w:p w14:paraId="06440D42" w14:textId="7C9D9F14" w:rsidR="009D55F7" w:rsidDel="00230FBD" w:rsidRDefault="0078737E" w:rsidP="00967EAE">
      <w:pPr>
        <w:pStyle w:val="ListParagraph"/>
        <w:numPr>
          <w:ilvl w:val="3"/>
          <w:numId w:val="5"/>
        </w:numPr>
        <w:rPr>
          <w:del w:id="986" w:author="Raed Fayad" w:date="2020-03-04T18:17:00Z"/>
        </w:rPr>
      </w:pPr>
      <w:del w:id="987" w:author="Raed Fayad" w:date="2020-03-04T18:17:00Z">
        <w:r w:rsidDel="00230FBD">
          <w:delText>T</w:delText>
        </w:r>
        <w:r w:rsidR="009D55F7" w:rsidDel="00230FBD">
          <w:delText>o assist groups with the scheduling and long-term planning of events and programs.</w:delText>
        </w:r>
      </w:del>
    </w:p>
    <w:p w14:paraId="7BBD577E" w14:textId="66989122" w:rsidR="009D55F7" w:rsidDel="00230FBD" w:rsidRDefault="0078737E" w:rsidP="00967EAE">
      <w:pPr>
        <w:pStyle w:val="ListParagraph"/>
        <w:numPr>
          <w:ilvl w:val="3"/>
          <w:numId w:val="5"/>
        </w:numPr>
        <w:rPr>
          <w:del w:id="988" w:author="Raed Fayad" w:date="2020-03-04T18:17:00Z"/>
        </w:rPr>
      </w:pPr>
      <w:del w:id="989" w:author="Raed Fayad" w:date="2020-03-04T18:17:00Z">
        <w:r w:rsidDel="00230FBD">
          <w:delText>T</w:delText>
        </w:r>
        <w:r w:rsidR="009D55F7" w:rsidDel="00230FBD">
          <w:delText xml:space="preserve">o communicate regularly with group </w:delText>
        </w:r>
        <w:r w:rsidR="00353E71" w:rsidDel="00230FBD">
          <w:delText>Chair</w:delText>
        </w:r>
        <w:r w:rsidR="009D55F7" w:rsidDel="00230FBD">
          <w:delText xml:space="preserve">s. </w:delText>
        </w:r>
      </w:del>
    </w:p>
    <w:p w14:paraId="29D277A8" w14:textId="4306B4ED" w:rsidR="009D55F7" w:rsidDel="00230FBD" w:rsidRDefault="0078737E" w:rsidP="00967EAE">
      <w:pPr>
        <w:pStyle w:val="ListParagraph"/>
        <w:numPr>
          <w:ilvl w:val="3"/>
          <w:numId w:val="5"/>
        </w:numPr>
        <w:rPr>
          <w:del w:id="990" w:author="Raed Fayad" w:date="2020-03-04T18:17:00Z"/>
        </w:rPr>
      </w:pPr>
      <w:del w:id="991" w:author="Raed Fayad" w:date="2020-03-04T18:17:00Z">
        <w:r w:rsidDel="00230FBD">
          <w:delText>T</w:delText>
        </w:r>
        <w:r w:rsidR="009D55F7" w:rsidDel="00230FBD">
          <w:delText>o communicate regularly with the Vice-President (</w:delText>
        </w:r>
        <w:r w:rsidR="00F62203" w:rsidDel="00230FBD">
          <w:delText xml:space="preserve">Student </w:delText>
        </w:r>
        <w:r w:rsidR="009D55F7" w:rsidDel="00230FBD">
          <w:delText xml:space="preserve">Affairs). </w:delText>
        </w:r>
      </w:del>
    </w:p>
    <w:p w14:paraId="0A453DAE" w14:textId="046B8BA8" w:rsidR="009D55F7" w:rsidDel="00230FBD" w:rsidRDefault="0078737E" w:rsidP="00967EAE">
      <w:pPr>
        <w:pStyle w:val="ListParagraph"/>
        <w:numPr>
          <w:ilvl w:val="3"/>
          <w:numId w:val="5"/>
        </w:numPr>
        <w:rPr>
          <w:del w:id="992" w:author="Raed Fayad" w:date="2020-03-04T18:17:00Z"/>
        </w:rPr>
      </w:pPr>
      <w:del w:id="993" w:author="Raed Fayad" w:date="2020-03-04T18:17:00Z">
        <w:r w:rsidDel="00230FBD">
          <w:delText xml:space="preserve">To </w:delText>
        </w:r>
        <w:r w:rsidR="009D55F7" w:rsidDel="00230FBD">
          <w:delText xml:space="preserve">oversee the financial activities of groups in conjunction with a member of the treasury. </w:delText>
        </w:r>
      </w:del>
    </w:p>
    <w:p w14:paraId="1D5BE0EE" w14:textId="0783BD7A" w:rsidR="009D55F7" w:rsidDel="00230FBD" w:rsidRDefault="0078737E" w:rsidP="00967EAE">
      <w:pPr>
        <w:pStyle w:val="ListParagraph"/>
        <w:numPr>
          <w:ilvl w:val="3"/>
          <w:numId w:val="5"/>
        </w:numPr>
        <w:rPr>
          <w:del w:id="994" w:author="Raed Fayad" w:date="2020-03-04T18:17:00Z"/>
        </w:rPr>
      </w:pPr>
      <w:del w:id="995" w:author="Raed Fayad" w:date="2020-03-04T18:17:00Z">
        <w:r w:rsidDel="00230FBD">
          <w:delText xml:space="preserve">To </w:delText>
        </w:r>
        <w:r w:rsidR="009D55F7" w:rsidDel="00230FBD">
          <w:delText xml:space="preserve">inform council of the activities and concerns of EngSoc groups. </w:delText>
        </w:r>
      </w:del>
    </w:p>
    <w:p w14:paraId="68D0BE16" w14:textId="00C03B87" w:rsidR="009D55F7" w:rsidDel="00230FBD" w:rsidRDefault="0078737E" w:rsidP="00967EAE">
      <w:pPr>
        <w:pStyle w:val="ListParagraph"/>
        <w:numPr>
          <w:ilvl w:val="3"/>
          <w:numId w:val="5"/>
        </w:numPr>
        <w:rPr>
          <w:del w:id="996" w:author="Raed Fayad" w:date="2020-03-04T18:17:00Z"/>
        </w:rPr>
      </w:pPr>
      <w:del w:id="997" w:author="Raed Fayad" w:date="2020-03-04T18:17:00Z">
        <w:r w:rsidDel="00230FBD">
          <w:delText xml:space="preserve">To </w:delText>
        </w:r>
        <w:r w:rsidR="009D55F7" w:rsidDel="00230FBD">
          <w:delText xml:space="preserve">act as a resource to groups. </w:delText>
        </w:r>
      </w:del>
    </w:p>
    <w:p w14:paraId="2B19319A" w14:textId="7CE4F210" w:rsidR="009D55F7" w:rsidDel="00230FBD" w:rsidRDefault="0078737E" w:rsidP="00967EAE">
      <w:pPr>
        <w:pStyle w:val="ListParagraph"/>
        <w:numPr>
          <w:ilvl w:val="3"/>
          <w:numId w:val="5"/>
        </w:numPr>
        <w:rPr>
          <w:del w:id="998" w:author="Raed Fayad" w:date="2020-03-04T18:17:00Z"/>
        </w:rPr>
      </w:pPr>
      <w:del w:id="999" w:author="Raed Fayad" w:date="2020-03-04T18:17:00Z">
        <w:r w:rsidDel="00230FBD">
          <w:delText xml:space="preserve">To </w:delText>
        </w:r>
        <w:r w:rsidR="009D55F7" w:rsidDel="00230FBD">
          <w:delText xml:space="preserve">implement personal and platform projects and initiatives which will improve the general welfare of the Society. </w:delText>
        </w:r>
      </w:del>
    </w:p>
    <w:p w14:paraId="4A0D11B1" w14:textId="70E37454" w:rsidR="009D55F7" w:rsidDel="00230FBD" w:rsidRDefault="0078737E" w:rsidP="00967EAE">
      <w:pPr>
        <w:pStyle w:val="ListParagraph"/>
        <w:numPr>
          <w:ilvl w:val="3"/>
          <w:numId w:val="5"/>
        </w:numPr>
        <w:rPr>
          <w:del w:id="1000" w:author="Raed Fayad" w:date="2020-03-04T18:17:00Z"/>
        </w:rPr>
      </w:pPr>
      <w:del w:id="1001" w:author="Raed Fayad" w:date="2020-03-04T18:17:00Z">
        <w:r w:rsidDel="00230FBD">
          <w:delText xml:space="preserve">To </w:delText>
        </w:r>
        <w:r w:rsidR="009D55F7" w:rsidDel="00230FBD">
          <w:delText>organize the</w:delText>
        </w:r>
        <w:r w:rsidR="006606E0" w:rsidDel="00230FBD">
          <w:delText xml:space="preserve"> Engineering Society and Dean’s Reception</w:delText>
        </w:r>
        <w:r w:rsidR="009D55F7" w:rsidDel="00230FBD">
          <w:delText xml:space="preserve">. </w:delText>
        </w:r>
      </w:del>
    </w:p>
    <w:p w14:paraId="726C9E5F" w14:textId="04FF47FB" w:rsidR="009D55F7" w:rsidDel="00230FBD" w:rsidRDefault="0078737E" w:rsidP="00967EAE">
      <w:pPr>
        <w:pStyle w:val="ListParagraph"/>
        <w:numPr>
          <w:ilvl w:val="3"/>
          <w:numId w:val="5"/>
        </w:numPr>
        <w:rPr>
          <w:del w:id="1002" w:author="Raed Fayad" w:date="2020-03-04T18:17:00Z"/>
        </w:rPr>
      </w:pPr>
      <w:del w:id="1003" w:author="Raed Fayad" w:date="2020-03-04T18:17:00Z">
        <w:r w:rsidDel="00230FBD">
          <w:delText xml:space="preserve">To </w:delText>
        </w:r>
        <w:r w:rsidR="009D55F7" w:rsidDel="00230FBD">
          <w:delText xml:space="preserve">act as an ex-officio member of the </w:delText>
        </w:r>
        <w:r w:rsidR="006E201E" w:rsidDel="00230FBD">
          <w:delText>Outreach Team.</w:delText>
        </w:r>
        <w:r w:rsidR="009D55F7" w:rsidDel="00230FBD">
          <w:delText>.</w:delText>
        </w:r>
      </w:del>
    </w:p>
    <w:p w14:paraId="4C049D78" w14:textId="4F2D0AD4" w:rsidR="004B3B7B" w:rsidRPr="00562E51" w:rsidDel="00230FBD" w:rsidRDefault="00DD057B" w:rsidP="00967EAE">
      <w:pPr>
        <w:pStyle w:val="ListParagraph"/>
        <w:numPr>
          <w:ilvl w:val="3"/>
          <w:numId w:val="5"/>
        </w:numPr>
        <w:rPr>
          <w:del w:id="1004" w:author="Raed Fayad" w:date="2020-03-04T18:17:00Z"/>
        </w:rPr>
      </w:pPr>
      <w:del w:id="1005" w:author="Raed Fayad" w:date="2020-03-04T18:17:00Z">
        <w:r w:rsidDel="00230FBD">
          <w:delText>Submit a transition report at the end of their term.</w:delText>
        </w:r>
      </w:del>
    </w:p>
    <w:p w14:paraId="6819E147" w14:textId="74F8241D" w:rsidR="009D55F7" w:rsidRDefault="009D55F7" w:rsidP="00967EAE">
      <w:pPr>
        <w:pStyle w:val="Policyheader2"/>
        <w:numPr>
          <w:ilvl w:val="1"/>
          <w:numId w:val="5"/>
        </w:numPr>
      </w:pPr>
      <w:bookmarkStart w:id="1006" w:name="_Toc361133982"/>
      <w:r>
        <w:t xml:space="preserve">Director of </w:t>
      </w:r>
      <w:del w:id="1007" w:author="Raed Fayad" w:date="2020-03-04T18:18:00Z">
        <w:r w:rsidDel="00230FBD">
          <w:delText>Internal Affairs</w:delText>
        </w:r>
      </w:del>
      <w:bookmarkEnd w:id="1006"/>
      <w:ins w:id="1008" w:author="Raed Fayad" w:date="2020-03-04T18:18:00Z">
        <w:r w:rsidR="00230FBD">
          <w:t>Governance</w:t>
        </w:r>
      </w:ins>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150C032" w:rsidR="009D55F7" w:rsidRDefault="009D55F7" w:rsidP="00967EAE">
      <w:pPr>
        <w:pStyle w:val="ListParagraph"/>
        <w:numPr>
          <w:ilvl w:val="2"/>
          <w:numId w:val="5"/>
        </w:numPr>
      </w:pPr>
      <w:r>
        <w:t xml:space="preserve">The Director of </w:t>
      </w:r>
      <w:ins w:id="1009" w:author="Raed Fayad" w:date="2020-03-04T18:18:00Z">
        <w:r w:rsidR="00230FBD">
          <w:t xml:space="preserve">Governance </w:t>
        </w:r>
      </w:ins>
      <w:del w:id="1010" w:author="Raed Fayad" w:date="2020-03-04T18:18:00Z">
        <w:r w:rsidDel="00230FBD">
          <w:delText xml:space="preserve">Internal Affairs </w:delText>
        </w:r>
      </w:del>
      <w:r>
        <w:t xml:space="preserve">shall oversee the procedure and protocol of the Society. </w:t>
      </w:r>
    </w:p>
    <w:p w14:paraId="1B46337A" w14:textId="348EA6F3" w:rsidR="009D55F7" w:rsidRDefault="009D55F7" w:rsidP="00967EAE">
      <w:pPr>
        <w:pStyle w:val="ListParagraph"/>
        <w:numPr>
          <w:ilvl w:val="2"/>
          <w:numId w:val="5"/>
        </w:numPr>
      </w:pPr>
      <w:r>
        <w:t xml:space="preserve">The Director of </w:t>
      </w:r>
      <w:ins w:id="1011" w:author="Raed Fayad" w:date="2020-03-04T18:18:00Z">
        <w:r w:rsidR="00230FBD">
          <w:t xml:space="preserve">Governance </w:t>
        </w:r>
      </w:ins>
      <w:del w:id="1012" w:author="Raed Fayad" w:date="2020-03-04T18:18:00Z">
        <w:r w:rsidDel="00230FBD">
          <w:delText xml:space="preserve">Internal Affairs </w:delText>
        </w:r>
      </w:del>
      <w:r>
        <w:t>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36B3C674" w:rsidR="009D55F7" w:rsidRDefault="009D55F7" w:rsidP="00967EAE">
      <w:pPr>
        <w:pStyle w:val="ListParagraph"/>
        <w:numPr>
          <w:ilvl w:val="2"/>
          <w:numId w:val="5"/>
        </w:numPr>
      </w:pPr>
      <w:r>
        <w:t xml:space="preserve">The specific duties of the Director of </w:t>
      </w:r>
      <w:ins w:id="1013" w:author="Raed Fayad" w:date="2020-03-04T18:18:00Z">
        <w:r w:rsidR="00230FBD">
          <w:t xml:space="preserve">Governance </w:t>
        </w:r>
      </w:ins>
      <w:del w:id="1014" w:author="Raed Fayad" w:date="2020-03-04T18:18:00Z">
        <w:r w:rsidDel="00230FBD">
          <w:delText xml:space="preserve">Internal Affairs </w:delText>
        </w:r>
      </w:del>
      <w:r>
        <w:t xml:space="preserve">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eing present at Council meetings and acting as an objective resource for the EngSoc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nsuring the accuracy and integrity of the EngSoc archives by sending information to campus archives whenever necessary</w:t>
      </w:r>
      <w:r>
        <w:t>.</w:t>
      </w:r>
    </w:p>
    <w:p w14:paraId="0FE45D47" w14:textId="4ADAF3C2" w:rsidR="009D55F7" w:rsidDel="00230FBD" w:rsidRDefault="0078737E" w:rsidP="00230FBD">
      <w:pPr>
        <w:pStyle w:val="ListParagraph"/>
        <w:numPr>
          <w:ilvl w:val="3"/>
          <w:numId w:val="5"/>
        </w:numPr>
        <w:rPr>
          <w:del w:id="1015" w:author="Raed Fayad" w:date="2020-03-04T18:19:00Z"/>
        </w:rPr>
      </w:pPr>
      <w:r>
        <w:lastRenderedPageBreak/>
        <w:t>P</w:t>
      </w:r>
      <w:r w:rsidR="009D55F7">
        <w:t xml:space="preserve">roposing changes to the current Constitution and Policy Manual to be implemented by Council in conjunction with the EngSoc Review Board. </w:t>
      </w:r>
    </w:p>
    <w:p w14:paraId="4CC626E1" w14:textId="77777777" w:rsidR="00230FBD" w:rsidRDefault="00230FBD" w:rsidP="00967EAE">
      <w:pPr>
        <w:pStyle w:val="ListParagraph"/>
        <w:numPr>
          <w:ilvl w:val="3"/>
          <w:numId w:val="5"/>
        </w:numPr>
        <w:rPr>
          <w:ins w:id="1016" w:author="Raed Fayad" w:date="2020-03-04T18:19:00Z"/>
        </w:rPr>
      </w:pPr>
    </w:p>
    <w:p w14:paraId="46DB2703" w14:textId="74CB43F7" w:rsidR="009D55F7" w:rsidDel="00230FBD" w:rsidRDefault="0078737E">
      <w:pPr>
        <w:pStyle w:val="ListParagraph"/>
        <w:numPr>
          <w:ilvl w:val="3"/>
          <w:numId w:val="5"/>
        </w:numPr>
        <w:rPr>
          <w:del w:id="1017" w:author="Raed Fayad" w:date="2020-03-04T18:19:00Z"/>
        </w:rPr>
      </w:pPr>
      <w:del w:id="1018" w:author="Raed Fayad" w:date="2020-03-04T18:19:00Z">
        <w:r w:rsidDel="00230FBD">
          <w:delText>C</w:delText>
        </w:r>
        <w:r w:rsidR="009D55F7" w:rsidDel="00230FBD">
          <w:delText xml:space="preserve">oordinating the annual Engineering Society Awards Banquet, as seen in </w:delText>
        </w:r>
        <w:r w:rsidR="009D55F7" w:rsidRPr="00343F26" w:rsidDel="00230FBD">
          <w:rPr>
            <w:rStyle w:val="referenceChar"/>
          </w:rPr>
          <w:delText>Bylaw 17</w:delText>
        </w:r>
        <w:r w:rsidR="009D55F7" w:rsidDel="00230FBD">
          <w:delText>:</w:delText>
        </w:r>
      </w:del>
    </w:p>
    <w:p w14:paraId="60747D19" w14:textId="6C346FEE" w:rsidR="009D55F7" w:rsidRDefault="0078737E">
      <w:pPr>
        <w:pStyle w:val="ListParagraph"/>
        <w:numPr>
          <w:ilvl w:val="3"/>
          <w:numId w:val="5"/>
        </w:numPr>
        <w:pPrChange w:id="1019" w:author="Raed Fayad" w:date="2020-03-04T18:19:00Z">
          <w:pPr>
            <w:pStyle w:val="ListParagraph"/>
            <w:numPr>
              <w:ilvl w:val="4"/>
              <w:numId w:val="5"/>
            </w:numPr>
            <w:ind w:left="1134"/>
          </w:pPr>
        </w:pPrChange>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t>H</w:t>
      </w:r>
      <w:r w:rsidR="009D55F7">
        <w:t xml:space="preserve">olding meetings of the Awards Committee as necessary. </w:t>
      </w:r>
    </w:p>
    <w:p w14:paraId="1AE12164" w14:textId="5ADAD855" w:rsidR="009D55F7" w:rsidDel="00230FBD" w:rsidRDefault="0078737E" w:rsidP="00967EAE">
      <w:pPr>
        <w:pStyle w:val="ListParagraph"/>
        <w:numPr>
          <w:ilvl w:val="4"/>
          <w:numId w:val="5"/>
        </w:numPr>
        <w:rPr>
          <w:del w:id="1020" w:author="Raed Fayad" w:date="2020-03-04T18:20:00Z"/>
        </w:rPr>
      </w:pPr>
      <w:del w:id="1021" w:author="Raed Fayad" w:date="2020-03-04T18:20:00Z">
        <w:r w:rsidDel="00230FBD">
          <w:delText>O</w:delText>
        </w:r>
        <w:r w:rsidR="009D55F7" w:rsidDel="00230FBD">
          <w:delText xml:space="preserve">rganizing and </w:delText>
        </w:r>
        <w:r w:rsidR="00353E71" w:rsidDel="00230FBD">
          <w:delText>Chair</w:delText>
        </w:r>
        <w:r w:rsidR="009D55F7" w:rsidDel="00230FBD">
          <w:delText xml:space="preserve">ing the annual Awards Banquet. </w:delText>
        </w:r>
      </w:del>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1022" w:name="_Toc361133983"/>
      <w:r>
        <w:t>Director of Professional Development</w:t>
      </w:r>
      <w:bookmarkEnd w:id="1022"/>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lastRenderedPageBreak/>
        <w:t xml:space="preserve">To </w:t>
      </w:r>
      <w:r w:rsidR="009D55F7">
        <w:t xml:space="preserve">coordinate information sharing between sponsorship representatives from EngSoc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t xml:space="preserve">To </w:t>
      </w:r>
      <w:r w:rsidR="009D55F7">
        <w:t>act as a liaison between EngSoc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26474D6" w:rsidR="009D55F7" w:rsidRDefault="009D55F7" w:rsidP="00967EAE">
      <w:pPr>
        <w:pStyle w:val="Policyheader2"/>
        <w:numPr>
          <w:ilvl w:val="1"/>
          <w:numId w:val="5"/>
        </w:numPr>
      </w:pPr>
      <w:bookmarkStart w:id="1023" w:name="_Toc361133984"/>
      <w:r>
        <w:t xml:space="preserve">The Director of </w:t>
      </w:r>
      <w:bookmarkEnd w:id="1023"/>
      <w:ins w:id="1024" w:author="Raed Fayad" w:date="2020-03-04T18:22:00Z">
        <w:r w:rsidR="00263D0D">
          <w:t xml:space="preserve">Clubs and </w:t>
        </w:r>
      </w:ins>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111E270" w:rsidR="009D55F7" w:rsidRDefault="009D55F7" w:rsidP="00967EAE">
      <w:pPr>
        <w:pStyle w:val="ListParagraph"/>
        <w:numPr>
          <w:ilvl w:val="2"/>
          <w:numId w:val="5"/>
        </w:numPr>
      </w:pPr>
      <w:r>
        <w:t xml:space="preserve">The Director of </w:t>
      </w:r>
      <w:ins w:id="1025" w:author="Raed Fayad" w:date="2020-03-04T18:22:00Z">
        <w:r w:rsidR="00263D0D">
          <w:t xml:space="preserve">Clubs and </w:t>
        </w:r>
      </w:ins>
      <w:r w:rsidR="009C44C9">
        <w:t>Conferences</w:t>
      </w:r>
      <w:r>
        <w:t xml:space="preserve"> acts to maintain strong and relevant associations between the Engineering Society of Queen's University and Engineering Faculties and Societies at other institutions, thereby furthering the greater </w:t>
      </w:r>
      <w:r>
        <w:lastRenderedPageBreak/>
        <w:t>engineering community and enhancing the role of the Engineering Society of Queen's University in it.</w:t>
      </w:r>
    </w:p>
    <w:p w14:paraId="29DB6DC2" w14:textId="46FE04C7" w:rsidR="009D55F7" w:rsidRDefault="009D55F7" w:rsidP="00967EAE">
      <w:pPr>
        <w:pStyle w:val="ListParagraph"/>
        <w:numPr>
          <w:ilvl w:val="2"/>
          <w:numId w:val="5"/>
        </w:numPr>
      </w:pPr>
      <w:r>
        <w:t>The Director of</w:t>
      </w:r>
      <w:ins w:id="1026" w:author="Raed Fayad" w:date="2020-03-04T18:22:00Z">
        <w:r w:rsidR="00263D0D" w:rsidRPr="00263D0D">
          <w:t xml:space="preserve"> </w:t>
        </w:r>
        <w:r w:rsidR="00263D0D">
          <w:t>Clubs and</w:t>
        </w:r>
      </w:ins>
      <w:r>
        <w:t xml:space="preserve">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To oversee and manage the on campus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1339B56F" w:rsidR="00124F83" w:rsidRDefault="00124F83" w:rsidP="00967EAE">
      <w:pPr>
        <w:pStyle w:val="ListParagraph"/>
        <w:numPr>
          <w:ilvl w:val="4"/>
          <w:numId w:val="5"/>
        </w:numPr>
      </w:pPr>
      <w:r>
        <w:t>Queen's Conference on Business and Technology (Q</w:t>
      </w:r>
      <w:r w:rsidR="007B102C">
        <w:t>CB</w:t>
      </w:r>
      <w:r>
        <w:t>T)</w:t>
      </w:r>
    </w:p>
    <w:p w14:paraId="27F21048" w14:textId="572E747C" w:rsidR="008E566F" w:rsidRDefault="008E566F" w:rsidP="00967EAE">
      <w:pPr>
        <w:pStyle w:val="ListParagraph"/>
        <w:numPr>
          <w:ilvl w:val="4"/>
          <w:numId w:val="5"/>
        </w:numPr>
        <w:rPr>
          <w:ins w:id="1027" w:author="twright.01@outlook.com" w:date="2020-05-02T18:49:00Z"/>
        </w:rPr>
      </w:pPr>
      <w:r>
        <w:t>Queen’s Water Environment Conference</w:t>
      </w:r>
      <w:ins w:id="1028" w:author="Raed Fayad" w:date="2020-03-04T18:23:00Z">
        <w:r w:rsidR="00263D0D">
          <w:t xml:space="preserve"> (QWEC)</w:t>
        </w:r>
      </w:ins>
    </w:p>
    <w:p w14:paraId="2C378FBE" w14:textId="41639780" w:rsidR="006D45C1" w:rsidRDefault="006D45C1" w:rsidP="00967EAE">
      <w:pPr>
        <w:pStyle w:val="ListParagraph"/>
        <w:numPr>
          <w:ilvl w:val="4"/>
          <w:numId w:val="5"/>
        </w:numPr>
      </w:pPr>
      <w:ins w:id="1029" w:author="twright.01@outlook.com" w:date="2020-05-02T18:49:00Z">
        <w:r>
          <w:t>Queen’s Women in Applied Science and Engineering (Q-WASE)</w:t>
        </w:r>
      </w:ins>
    </w:p>
    <w:p w14:paraId="22436B68" w14:textId="3F0CB541" w:rsidR="00A158DB" w:rsidRPr="00FF33B3" w:rsidDel="00263D0D" w:rsidRDefault="00A158DB" w:rsidP="00967EAE">
      <w:pPr>
        <w:pStyle w:val="ListParagraph"/>
        <w:numPr>
          <w:ilvl w:val="3"/>
          <w:numId w:val="5"/>
        </w:numPr>
        <w:rPr>
          <w:del w:id="1030" w:author="Raed Fayad" w:date="2020-03-04T18:23:00Z"/>
        </w:rPr>
      </w:pPr>
      <w:del w:id="1031" w:author="Raed Fayad" w:date="2020-03-04T18:23:00Z">
        <w:r w:rsidRPr="00FF33B3" w:rsidDel="00263D0D">
          <w:delText xml:space="preserve">Overseeing and managing a Conferences Team to consist of the following members: </w:delText>
        </w:r>
      </w:del>
    </w:p>
    <w:p w14:paraId="163B36DF" w14:textId="397DB5A4" w:rsidR="00C760B2" w:rsidRPr="00EA0E17" w:rsidDel="00263D0D" w:rsidRDefault="00C760B2" w:rsidP="00EA0E17">
      <w:pPr>
        <w:pStyle w:val="ListParagraph"/>
        <w:numPr>
          <w:ilvl w:val="4"/>
          <w:numId w:val="5"/>
        </w:numPr>
        <w:rPr>
          <w:del w:id="1032" w:author="Raed Fayad" w:date="2020-03-04T18:23:00Z"/>
        </w:rPr>
      </w:pPr>
      <w:del w:id="1033" w:author="Raed Fayad" w:date="2020-03-04T18:23:00Z">
        <w:r w:rsidRPr="00EA0E17" w:rsidDel="00263D0D">
          <w:delText>Logistics Officer</w:delText>
        </w:r>
      </w:del>
    </w:p>
    <w:p w14:paraId="4BA996CF" w14:textId="0417C676" w:rsidR="00C760B2" w:rsidRPr="00EA0E17" w:rsidDel="00263D0D" w:rsidRDefault="00C760B2" w:rsidP="00EA0E17">
      <w:pPr>
        <w:pStyle w:val="ListParagraph"/>
        <w:numPr>
          <w:ilvl w:val="4"/>
          <w:numId w:val="5"/>
        </w:numPr>
        <w:rPr>
          <w:del w:id="1034" w:author="Raed Fayad" w:date="2020-03-04T18:23:00Z"/>
        </w:rPr>
      </w:pPr>
      <w:del w:id="1035" w:author="Raed Fayad" w:date="2020-03-04T18:23:00Z">
        <w:r w:rsidRPr="00EA0E17" w:rsidDel="00263D0D">
          <w:delText>Conferences Financial Resource Officer</w:delText>
        </w:r>
      </w:del>
    </w:p>
    <w:p w14:paraId="440B711E" w14:textId="73492B81" w:rsidR="00C760B2" w:rsidRPr="00EA0E17" w:rsidDel="00263D0D" w:rsidRDefault="00C760B2" w:rsidP="00EA0E17">
      <w:pPr>
        <w:pStyle w:val="ListParagraph"/>
        <w:numPr>
          <w:ilvl w:val="4"/>
          <w:numId w:val="5"/>
        </w:numPr>
        <w:rPr>
          <w:del w:id="1036" w:author="Raed Fayad" w:date="2020-03-04T18:23:00Z"/>
        </w:rPr>
      </w:pPr>
      <w:del w:id="1037" w:author="Raed Fayad" w:date="2020-03-04T18:23:00Z">
        <w:r w:rsidRPr="00EA0E17" w:rsidDel="00263D0D">
          <w:delText>Clubs Officer</w:delText>
        </w:r>
      </w:del>
    </w:p>
    <w:p w14:paraId="4D2FE303" w14:textId="3943E385" w:rsidR="009D55F7" w:rsidRDefault="009D55F7" w:rsidP="00967EAE">
      <w:pPr>
        <w:pStyle w:val="ListParagraph"/>
        <w:numPr>
          <w:ilvl w:val="2"/>
          <w:numId w:val="5"/>
        </w:numPr>
      </w:pPr>
      <w:r>
        <w:t xml:space="preserve">The specific duties of the Director of </w:t>
      </w:r>
      <w:ins w:id="1038" w:author="Raed Fayad" w:date="2020-03-04T18:23:00Z">
        <w:r w:rsidR="00263D0D">
          <w:t xml:space="preserve">Clubs and </w:t>
        </w:r>
      </w:ins>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EngSoc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6BB0C2BB" w14:textId="7E0B0BBA" w:rsidR="00B95FD2" w:rsidRDefault="00B95FD2" w:rsidP="00967EAE">
      <w:pPr>
        <w:pStyle w:val="ListParagraph"/>
        <w:numPr>
          <w:ilvl w:val="4"/>
          <w:numId w:val="5"/>
        </w:numPr>
      </w:pPr>
      <w:r>
        <w:t>RoboGals</w:t>
      </w:r>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1039" w:name="_Hlk527639994"/>
      <w:r>
        <w:t>EngChoir</w:t>
      </w:r>
    </w:p>
    <w:p w14:paraId="757CBB7E" w14:textId="25FCCCD0" w:rsidR="00DE40F7" w:rsidRDefault="00DE40F7" w:rsidP="00967EAE">
      <w:pPr>
        <w:pStyle w:val="ListParagraph"/>
        <w:numPr>
          <w:ilvl w:val="4"/>
          <w:numId w:val="5"/>
        </w:numPr>
      </w:pPr>
      <w:r>
        <w:t>IAESTE</w:t>
      </w:r>
    </w:p>
    <w:p w14:paraId="6E4A1A48" w14:textId="5E53953E" w:rsidR="00DE40F7" w:rsidDel="00CA79CE" w:rsidRDefault="00DE40F7" w:rsidP="00967EAE">
      <w:pPr>
        <w:pStyle w:val="ListParagraph"/>
        <w:numPr>
          <w:ilvl w:val="4"/>
          <w:numId w:val="5"/>
        </w:numPr>
        <w:rPr>
          <w:del w:id="1040" w:author="Thomas Wright" w:date="2020-05-23T15:47:00Z"/>
        </w:rPr>
      </w:pPr>
      <w:del w:id="1041" w:author="Thomas Wright" w:date="2020-05-23T15:47:00Z">
        <w:r w:rsidDel="00CA79CE">
          <w:lastRenderedPageBreak/>
          <w:delText>Asteroid Mining Club</w:delText>
        </w:r>
      </w:del>
    </w:p>
    <w:p w14:paraId="07C1C8C6" w14:textId="21181E80" w:rsidR="00B429E0" w:rsidRDefault="00B429E0" w:rsidP="00967EAE">
      <w:pPr>
        <w:pStyle w:val="ListParagraph"/>
        <w:numPr>
          <w:ilvl w:val="4"/>
          <w:numId w:val="5"/>
        </w:numPr>
      </w:pPr>
      <w:r>
        <w:t>EngiQueers</w:t>
      </w:r>
    </w:p>
    <w:bookmarkEnd w:id="1039"/>
    <w:p w14:paraId="258FB538" w14:textId="1527EA6E" w:rsidR="00DD057B" w:rsidRPr="00562E51" w:rsidRDefault="00DD057B" w:rsidP="00967EAE">
      <w:pPr>
        <w:pStyle w:val="ListParagraph"/>
        <w:numPr>
          <w:ilvl w:val="3"/>
          <w:numId w:val="5"/>
        </w:numPr>
      </w:pPr>
      <w:r>
        <w:t>Submit a transition report at the end of their term.</w:t>
      </w:r>
    </w:p>
    <w:p w14:paraId="444704CC" w14:textId="57512E2B" w:rsidR="009D55F7" w:rsidRDefault="009D55F7" w:rsidP="00967EAE">
      <w:pPr>
        <w:pStyle w:val="ListParagraph"/>
        <w:numPr>
          <w:ilvl w:val="2"/>
          <w:numId w:val="5"/>
        </w:numPr>
      </w:pPr>
      <w:r w:rsidRPr="00562E51">
        <w:t xml:space="preserve">The Director of </w:t>
      </w:r>
      <w:ins w:id="1042" w:author="Raed Fayad" w:date="2020-03-04T18:23:00Z">
        <w:r w:rsidR="00263D0D">
          <w:t xml:space="preserve">Clubs and </w:t>
        </w:r>
      </w:ins>
      <w:r w:rsidR="004362D5" w:rsidRPr="00562E51">
        <w:t>Conferences</w:t>
      </w:r>
      <w:r w:rsidRPr="00562E51">
        <w:t xml:space="preserve"> shall be responsible to the </w:t>
      </w:r>
      <w:r w:rsidR="003E6D82">
        <w:t>Vice President (Student Affairs)</w:t>
      </w:r>
      <w:r w:rsidRPr="00562E51">
        <w:t xml:space="preserve">. The Director of </w:t>
      </w:r>
      <w:ins w:id="1043" w:author="Raed Fayad" w:date="2020-03-04T18:23:00Z">
        <w:r w:rsidR="00263D0D">
          <w:t xml:space="preserve">Clubs and </w:t>
        </w:r>
      </w:ins>
      <w:r w:rsidR="004362D5" w:rsidRPr="00562E51">
        <w:t>Conferences</w:t>
      </w:r>
      <w:r>
        <w:t xml:space="preserve"> shall be EngSoc's head delegate at all conferences the Director of </w:t>
      </w:r>
      <w:ins w:id="1044" w:author="Raed Fayad" w:date="2020-03-04T18:23:00Z">
        <w:r w:rsidR="00263D0D">
          <w:t xml:space="preserve">Clubs and </w:t>
        </w:r>
      </w:ins>
      <w:r w:rsidR="004362D5">
        <w:t>Conferences</w:t>
      </w:r>
      <w:r>
        <w:t xml:space="preserve"> attends. </w:t>
      </w:r>
    </w:p>
    <w:p w14:paraId="738FEAE3" w14:textId="77777777" w:rsidR="009D55F7" w:rsidRDefault="009D55F7" w:rsidP="00967EAE">
      <w:pPr>
        <w:pStyle w:val="Policyheader2"/>
        <w:numPr>
          <w:ilvl w:val="1"/>
          <w:numId w:val="5"/>
        </w:numPr>
      </w:pPr>
      <w:bookmarkStart w:id="1045" w:name="_Toc361133985"/>
      <w:r>
        <w:t>Director of First Year</w:t>
      </w:r>
      <w:bookmarkEnd w:id="1045"/>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serve as a direct liaison between the first year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lastRenderedPageBreak/>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t>The FYPCOM shall extend the offer to have a FYPCO to primarily the Executive-Director Team, but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1046" w:name="_Toc361133986"/>
      <w:r>
        <w:t>Director of Services</w:t>
      </w:r>
      <w:bookmarkEnd w:id="1046"/>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lastRenderedPageBreak/>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lastRenderedPageBreak/>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1047" w:name="_Toc361133987"/>
      <w:r>
        <w:t>Director of Finance</w:t>
      </w:r>
      <w:bookmarkEnd w:id="1047"/>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To present for approval to the EngSoc council the EngSoc Operating Annual Budget in consultation with the Vice-President (Operations)</w:t>
      </w:r>
    </w:p>
    <w:p w14:paraId="45C09C8C" w14:textId="77777777" w:rsidR="009D55F7" w:rsidRDefault="009D55F7" w:rsidP="00967EAE">
      <w:pPr>
        <w:pStyle w:val="ListParagraph"/>
        <w:numPr>
          <w:ilvl w:val="3"/>
          <w:numId w:val="5"/>
        </w:numPr>
      </w:pPr>
      <w:r>
        <w:t>To update the EngSoc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To keep track of bank location, signing authority, and account information for all groups within the Engineering Society, even if they do not bank with EngSoc.</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lastRenderedPageBreak/>
        <w:t>To fill out HST remittance forms as required.</w:t>
      </w:r>
    </w:p>
    <w:p w14:paraId="7C4B464E" w14:textId="77777777" w:rsidR="009D55F7" w:rsidRDefault="009D55F7" w:rsidP="00967EAE">
      <w:pPr>
        <w:pStyle w:val="ListParagraph"/>
        <w:numPr>
          <w:ilvl w:val="3"/>
          <w:numId w:val="5"/>
        </w:numPr>
      </w:pPr>
      <w:r>
        <w:t>To order office supplies as needed for the ILC EngSoc Offices, the photocopier, and the fax machine.</w:t>
      </w:r>
    </w:p>
    <w:p w14:paraId="7B783FFA" w14:textId="2A3DF3A8" w:rsidR="00DD057B" w:rsidRDefault="00DD057B" w:rsidP="00967EAE">
      <w:pPr>
        <w:pStyle w:val="ListParagraph"/>
        <w:numPr>
          <w:ilvl w:val="3"/>
          <w:numId w:val="5"/>
        </w:numPr>
      </w:pPr>
      <w:r>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1048" w:name="_Toc361133988"/>
      <w:r>
        <w:t>Director of Information Technology</w:t>
      </w:r>
      <w:bookmarkEnd w:id="1048"/>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e-mail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rotecting the integrity and security of EngSoc's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lastRenderedPageBreak/>
        <w:t xml:space="preserve"> The Director of Information Technology shall be the </w:t>
      </w:r>
      <w:r w:rsidR="00353E71">
        <w:t>Chair</w:t>
      </w:r>
      <w:r>
        <w:t xml:space="preserve"> of the hiring panel responsible for hiring </w:t>
      </w:r>
      <w:r w:rsidR="006D5AE1">
        <w:t xml:space="preserve">the </w:t>
      </w:r>
      <w:r w:rsidR="006D5AE1" w:rsidRPr="00FF33B3">
        <w:rPr>
          <w:rFonts w:ascii="Palatino Linotype" w:hAnsi="Palatino Linotype"/>
          <w:color w:val="000000" w:themeColor="text1"/>
        </w:rPr>
        <w:t xml:space="preserve">ESSDev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1049" w:name="_Toc361133989"/>
      <w:r>
        <w:t>Director of Communications</w:t>
      </w:r>
      <w:bookmarkEnd w:id="1049"/>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anaging the content of the EngSoc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All-Eng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E03654E" w:rsidR="001C2C99" w:rsidRDefault="001C2C99" w:rsidP="00967EAE">
      <w:pPr>
        <w:pStyle w:val="ListParagraph"/>
        <w:numPr>
          <w:ilvl w:val="3"/>
          <w:numId w:val="5"/>
        </w:numPr>
      </w:pPr>
      <w:r>
        <w:t>The</w:t>
      </w:r>
      <w:r w:rsidR="002A0BE6">
        <w:t xml:space="preserve"> Recruitment Officer</w:t>
      </w:r>
      <w:r w:rsidR="00D95773">
        <w:t>;</w:t>
      </w:r>
    </w:p>
    <w:p w14:paraId="6A6F8DD6" w14:textId="48B2F00B" w:rsidR="001C2C99" w:rsidRDefault="001C2C99" w:rsidP="00967EAE">
      <w:pPr>
        <w:pStyle w:val="ListParagraph"/>
        <w:numPr>
          <w:ilvl w:val="3"/>
          <w:numId w:val="5"/>
        </w:numPr>
      </w:pPr>
      <w:r>
        <w:t>The Feedback Officer</w:t>
      </w:r>
      <w:r w:rsidR="00ED5F68">
        <w:t>(s)</w:t>
      </w:r>
      <w:r w:rsidR="00D95773">
        <w:t>;</w:t>
      </w:r>
    </w:p>
    <w:p w14:paraId="13AFB861" w14:textId="5B960C9B" w:rsidR="00E84512" w:rsidRPr="00303861" w:rsidRDefault="00E84512" w:rsidP="00967EAE">
      <w:pPr>
        <w:pStyle w:val="ListParagraph"/>
        <w:numPr>
          <w:ilvl w:val="3"/>
          <w:numId w:val="5"/>
        </w:numPr>
      </w:pPr>
      <w:r>
        <w:lastRenderedPageBreak/>
        <w:t>The Training Officer;</w:t>
      </w:r>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t>Administering officer training to volunteer positions at least two times throughout the year which will cover hiring training and general EngSoc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03522620" w:rsidR="00D95773" w:rsidRDefault="00D95773" w:rsidP="00967EAE">
      <w:pPr>
        <w:pStyle w:val="ListParagraph"/>
        <w:numPr>
          <w:ilvl w:val="3"/>
          <w:numId w:val="5"/>
        </w:numPr>
      </w:pPr>
      <w:r>
        <w:t xml:space="preserve">Working with the </w:t>
      </w:r>
      <w:r w:rsidR="002A0BE6">
        <w:t>Recruitment Officer</w:t>
      </w:r>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967EAE">
      <w:pPr>
        <w:pStyle w:val="ListParagraph"/>
        <w:numPr>
          <w:ilvl w:val="3"/>
          <w:numId w:val="5"/>
        </w:numPr>
      </w:pPr>
      <w:r>
        <w:t>Working with the Feedback Officer to collect feedback on how the Engineering Society should be improved to cater more to the student body.</w:t>
      </w:r>
    </w:p>
    <w:p w14:paraId="1C42C5AF" w14:textId="6C635378" w:rsidR="00E84512" w:rsidRDefault="00E84512" w:rsidP="00967EAE">
      <w:pPr>
        <w:pStyle w:val="ListParagraph"/>
        <w:numPr>
          <w:ilvl w:val="3"/>
          <w:numId w:val="5"/>
        </w:numPr>
      </w:pPr>
      <w:r>
        <w:t>Working with the Training Officer to plan and execute the fall and winter training conferences, as well as updating and distributing the training manual.</w:t>
      </w:r>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r w:rsidRPr="00303861">
        <w:t>TeaRoom</w:t>
      </w:r>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r w:rsidRPr="00303861">
        <w:t>iCons</w:t>
      </w:r>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lastRenderedPageBreak/>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lastRenderedPageBreak/>
        <w:t>Director of Academics</w:t>
      </w:r>
    </w:p>
    <w:p w14:paraId="57662409" w14:textId="77777777" w:rsidR="00091F84" w:rsidRDefault="003D29B6" w:rsidP="00967EAE">
      <w:pPr>
        <w:pStyle w:val="ListParagraph"/>
        <w:numPr>
          <w:ilvl w:val="2"/>
          <w:numId w:val="5"/>
        </w:numPr>
      </w:pPr>
      <w:r w:rsidRPr="00303861">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(iCons)</w:t>
      </w:r>
    </w:p>
    <w:p w14:paraId="6E91206D" w14:textId="200F1C96" w:rsidR="003A18A0" w:rsidRPr="00303861" w:rsidRDefault="003A18A0" w:rsidP="00967EAE">
      <w:pPr>
        <w:pStyle w:val="ListParagraph"/>
        <w:numPr>
          <w:ilvl w:val="3"/>
          <w:numId w:val="5"/>
        </w:numPr>
      </w:pPr>
      <w:r w:rsidRPr="003A18A0">
        <w:t>EngLinks</w:t>
      </w:r>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academics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lastRenderedPageBreak/>
        <w:t>Encouraging a culture of philanthropy and volunteerism among members of the Engineering Society.</w:t>
      </w:r>
    </w:p>
    <w:p w14:paraId="02D5CC52" w14:textId="6FD48E08" w:rsidR="00DA424A" w:rsidRPr="009420B4" w:rsidRDefault="00DA424A" w:rsidP="00770B62">
      <w:pPr>
        <w:pStyle w:val="ListParagraph"/>
        <w:numPr>
          <w:ilvl w:val="3"/>
          <w:numId w:val="64"/>
        </w:numPr>
      </w:pPr>
      <w:r w:rsidRPr="009420B4">
        <w:t xml:space="preserve">Liaising with the AMS </w:t>
      </w:r>
      <w:r w:rsidR="006C7117">
        <w:t>External</w:t>
      </w:r>
      <w:r w:rsidRPr="009420B4">
        <w:t xml:space="preserve">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To act as a liaison between EngSoc and community groups.</w:t>
      </w:r>
    </w:p>
    <w:p w14:paraId="633F9821" w14:textId="77777777" w:rsidR="00DA424A" w:rsidRDefault="00DA424A" w:rsidP="00770B62">
      <w:pPr>
        <w:pStyle w:val="ListParagraph"/>
        <w:numPr>
          <w:ilvl w:val="3"/>
          <w:numId w:val="64"/>
        </w:numPr>
      </w:pPr>
      <w:r>
        <w:t>To act as liaison between EngSoc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To monitor the online resources of CFES and other relevant affiliated groups, and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lastRenderedPageBreak/>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Pr="00274336" w:rsidRDefault="00CF541E" w:rsidP="00770B62">
      <w:pPr>
        <w:pStyle w:val="ListParagraph"/>
        <w:numPr>
          <w:ilvl w:val="1"/>
          <w:numId w:val="80"/>
        </w:numPr>
        <w:rPr>
          <w:rFonts w:asciiTheme="majorHAnsi" w:hAnsiTheme="majorHAnsi" w:cstheme="majorHAnsi"/>
          <w:color w:val="7030A0"/>
          <w:sz w:val="26"/>
          <w:szCs w:val="26"/>
          <w:u w:val="single"/>
        </w:rPr>
      </w:pPr>
      <w:r w:rsidRPr="00274336">
        <w:rPr>
          <w:rFonts w:asciiTheme="majorHAnsi" w:hAnsiTheme="majorHAnsi" w:cstheme="majorHAnsi"/>
          <w:color w:val="7030A0"/>
          <w:sz w:val="26"/>
          <w:szCs w:val="26"/>
          <w:u w:val="single"/>
        </w:rP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lastRenderedPageBreak/>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t>Mental Health Representative</w:t>
      </w:r>
    </w:p>
    <w:p w14:paraId="2C69FCB0" w14:textId="6453C936" w:rsidR="00CF541E" w:rsidRPr="00AC7E17" w:rsidRDefault="00CF541E" w:rsidP="00770B62">
      <w:pPr>
        <w:pStyle w:val="ListParagraph"/>
        <w:numPr>
          <w:ilvl w:val="1"/>
          <w:numId w:val="79"/>
        </w:numPr>
        <w:rPr>
          <w:sz w:val="22"/>
        </w:rPr>
      </w:pPr>
      <w:r w:rsidRPr="5BB813DE">
        <w:t>Accessibility Representative</w:t>
      </w:r>
    </w:p>
    <w:p w14:paraId="7D5B1938" w14:textId="525D8352" w:rsidR="00222E1E" w:rsidRPr="00AC7E17" w:rsidRDefault="00222E1E" w:rsidP="00770B62">
      <w:pPr>
        <w:pStyle w:val="ListParagraph"/>
        <w:numPr>
          <w:ilvl w:val="1"/>
          <w:numId w:val="79"/>
        </w:numPr>
        <w:rPr>
          <w:sz w:val="22"/>
        </w:rPr>
      </w:pPr>
      <w:r>
        <w:t xml:space="preserve">Equity Events Coordinator </w:t>
      </w:r>
    </w:p>
    <w:p w14:paraId="790FC074" w14:textId="77777777" w:rsidR="00CF541E" w:rsidRDefault="00CF541E" w:rsidP="00770B62">
      <w:pPr>
        <w:pStyle w:val="ListParagraph"/>
        <w:numPr>
          <w:ilvl w:val="0"/>
          <w:numId w:val="79"/>
        </w:numPr>
        <w:rPr>
          <w:sz w:val="22"/>
        </w:rPr>
      </w:pPr>
      <w:r w:rsidRPr="5BB813DE">
        <w:t>Acting as an ex-officio chair of the Committee on Inclusivity.</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64740949" w:rsidR="00222E1E" w:rsidRPr="00013762" w:rsidRDefault="00222E1E" w:rsidP="00770B62">
      <w:pPr>
        <w:pStyle w:val="ListParagraph"/>
        <w:numPr>
          <w:ilvl w:val="0"/>
          <w:numId w:val="79"/>
        </w:numPr>
        <w:rPr>
          <w:szCs w:val="24"/>
        </w:rPr>
      </w:pPr>
      <w:r>
        <w:t>Acting as an ex-offic</w:t>
      </w:r>
      <w:r w:rsidR="002C5E67">
        <w:t>i</w:t>
      </w:r>
      <w:r>
        <w:t>o chair of the Sustainability Committee</w:t>
      </w:r>
    </w:p>
    <w:p w14:paraId="529533C6" w14:textId="336421FE" w:rsidR="00013762" w:rsidRDefault="00013762" w:rsidP="00770B62">
      <w:pPr>
        <w:pStyle w:val="ListParagraph"/>
        <w:numPr>
          <w:ilvl w:val="0"/>
          <w:numId w:val="79"/>
        </w:numPr>
        <w:rPr>
          <w:szCs w:val="24"/>
        </w:rPr>
      </w:pPr>
      <w:r>
        <w:t>Acting as a non-voting and an ex-officio member of the External Communications Committee.</w:t>
      </w:r>
    </w:p>
    <w:p w14:paraId="72DD3209" w14:textId="631A604C" w:rsidR="00CF541E" w:rsidRPr="002C5E67" w:rsidRDefault="00CF541E" w:rsidP="00770B62">
      <w:pPr>
        <w:pStyle w:val="ListParagraph"/>
        <w:numPr>
          <w:ilvl w:val="0"/>
          <w:numId w:val="79"/>
        </w:numPr>
        <w:rPr>
          <w:szCs w:val="24"/>
        </w:rPr>
      </w:pPr>
      <w:r w:rsidRPr="5BB813DE">
        <w:t>Preforming all budgetary planning for the social issues portfolio.</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1066" w:name="_Toc3199341"/>
      <w:bookmarkStart w:id="1067" w:name="_Toc361134017"/>
      <w:bookmarkStart w:id="1068" w:name="_Toc41141551"/>
      <w:r>
        <w:rPr>
          <w:szCs w:val="28"/>
        </w:rPr>
        <w:lastRenderedPageBreak/>
        <w:t>γ</w:t>
      </w:r>
      <w:r>
        <w:t xml:space="preserve">: </w:t>
      </w:r>
      <w:r w:rsidRPr="00511FF4">
        <w:t>Hiring and Transition</w:t>
      </w:r>
      <w:bookmarkEnd w:id="1066"/>
      <w:bookmarkEnd w:id="1068"/>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1069" w:name="_Toc3199342"/>
      <w:bookmarkStart w:id="1070" w:name="_Toc41141552"/>
      <w:r w:rsidRPr="00511FF4">
        <w:t>Appointments</w:t>
      </w:r>
      <w:bookmarkEnd w:id="1069"/>
      <w:bookmarkEnd w:id="1070"/>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77777777" w:rsidR="00037AE3" w:rsidRDefault="00037AE3" w:rsidP="00037AE3">
      <w:pPr>
        <w:pStyle w:val="ListParagraph"/>
        <w:numPr>
          <w:ilvl w:val="4"/>
          <w:numId w:val="15"/>
        </w:numPr>
      </w:pPr>
      <w:r>
        <w:t>Feedback Officer(s)</w:t>
      </w:r>
    </w:p>
    <w:p w14:paraId="40BF4EEB" w14:textId="77777777" w:rsidR="00037AE3" w:rsidRDefault="00037AE3" w:rsidP="00037AE3">
      <w:pPr>
        <w:pStyle w:val="ListParagraph"/>
        <w:numPr>
          <w:ilvl w:val="4"/>
          <w:numId w:val="15"/>
        </w:numPr>
      </w:pPr>
      <w:r>
        <w:t>Recruitment Officer</w:t>
      </w:r>
    </w:p>
    <w:p w14:paraId="06437394" w14:textId="77777777" w:rsidR="00037AE3" w:rsidRDefault="00037AE3" w:rsidP="00037AE3">
      <w:pPr>
        <w:pStyle w:val="ListParagraph"/>
        <w:numPr>
          <w:ilvl w:val="4"/>
          <w:numId w:val="15"/>
        </w:numPr>
      </w:pPr>
      <w:r>
        <w:t>Training Officer</w:t>
      </w:r>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lastRenderedPageBreak/>
        <w:t>Head iCon</w:t>
      </w:r>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r>
        <w:t>EngLinks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r>
        <w:t>EngVents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r>
        <w:t>Movember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26AF8F99" w14:textId="77777777" w:rsidR="00C760B2" w:rsidRPr="00EA0E17" w:rsidRDefault="00C760B2" w:rsidP="00EA0E17">
      <w:pPr>
        <w:pStyle w:val="ListParagraph"/>
        <w:numPr>
          <w:ilvl w:val="4"/>
          <w:numId w:val="15"/>
        </w:numPr>
      </w:pPr>
      <w:r w:rsidRPr="00EA0E17">
        <w:t>Conferences Logistics Officer</w:t>
      </w:r>
    </w:p>
    <w:p w14:paraId="729AE3B7" w14:textId="77777777" w:rsidR="00C760B2" w:rsidRPr="00EA0E17" w:rsidRDefault="00C760B2" w:rsidP="00EA0E17">
      <w:pPr>
        <w:pStyle w:val="ListParagraph"/>
        <w:numPr>
          <w:ilvl w:val="4"/>
          <w:numId w:val="15"/>
        </w:numPr>
      </w:pPr>
      <w:r w:rsidRPr="00EA0E17">
        <w:t>Conferences Financial Resource Officer</w:t>
      </w:r>
    </w:p>
    <w:p w14:paraId="3B1EE1E3" w14:textId="77777777" w:rsidR="00C760B2" w:rsidRPr="00EA0E17" w:rsidRDefault="00C760B2" w:rsidP="00EA0E17">
      <w:pPr>
        <w:pStyle w:val="ListParagraph"/>
        <w:numPr>
          <w:ilvl w:val="4"/>
          <w:numId w:val="15"/>
        </w:numPr>
      </w:pPr>
      <w:r w:rsidRPr="00EA0E17">
        <w:t>Clubs Officer</w:t>
      </w:r>
    </w:p>
    <w:p w14:paraId="5B316E0F" w14:textId="346DF3B1" w:rsidR="00037AE3" w:rsidRPr="00A1680F" w:rsidRDefault="00037AE3" w:rsidP="00EA0E17">
      <w:pPr>
        <w:ind w:left="1134"/>
      </w:pP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EngSoc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are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r>
        <w:t>., but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r>
        <w:t>Movember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r>
        <w:t>EngVents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56E76719" w14:textId="77777777" w:rsidR="008E566F" w:rsidRPr="00162C8E" w:rsidRDefault="008E566F" w:rsidP="008E566F">
      <w:pPr>
        <w:pStyle w:val="Policyheader1"/>
        <w:numPr>
          <w:ilvl w:val="0"/>
          <w:numId w:val="15"/>
        </w:numPr>
        <w:rPr>
          <w:rFonts w:ascii="Palatino Linotype" w:hAnsi="Palatino Linotype"/>
        </w:rPr>
      </w:pPr>
      <w:bookmarkStart w:id="1071" w:name="_Toc3199343"/>
      <w:bookmarkStart w:id="1072" w:name="_Toc41141553"/>
      <w:r w:rsidRPr="00162C8E">
        <w:rPr>
          <w:rFonts w:ascii="Palatino Linotype" w:hAnsi="Palatino Linotype"/>
        </w:rPr>
        <w:t>Hiring Policy</w:t>
      </w:r>
      <w:bookmarkEnd w:id="1072"/>
    </w:p>
    <w:p w14:paraId="066B093F" w14:textId="77777777" w:rsidR="008E566F" w:rsidRPr="00162C8E" w:rsidRDefault="008E566F" w:rsidP="008E566F">
      <w:pPr>
        <w:pStyle w:val="Quote"/>
        <w:rPr>
          <w:rFonts w:ascii="Palatino Linotype" w:hAnsi="Palatino Linotype"/>
        </w:rPr>
      </w:pPr>
      <w:r w:rsidRPr="00162C8E">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162C8E" w:rsidRDefault="008E566F" w:rsidP="008E566F">
      <w:pPr>
        <w:pStyle w:val="Policyheader2"/>
        <w:numPr>
          <w:ilvl w:val="1"/>
          <w:numId w:val="65"/>
        </w:numPr>
        <w:ind w:left="-32767" w:firstLine="32767"/>
        <w:rPr>
          <w:rFonts w:ascii="Palatino Linotype" w:hAnsi="Palatino Linotype"/>
        </w:rPr>
      </w:pPr>
      <w:r w:rsidRPr="00162C8E">
        <w:rPr>
          <w:rFonts w:ascii="Palatino Linotype" w:hAnsi="Palatino Linotype"/>
        </w:rPr>
        <w:t>General</w:t>
      </w:r>
    </w:p>
    <w:p w14:paraId="005B3B69" w14:textId="77777777" w:rsidR="008E566F" w:rsidRPr="00162C8E" w:rsidRDefault="008E566F" w:rsidP="008E566F">
      <w:pPr>
        <w:pStyle w:val="ListParagraph"/>
        <w:numPr>
          <w:ilvl w:val="2"/>
          <w:numId w:val="40"/>
        </w:numPr>
        <w:rPr>
          <w:rFonts w:ascii="Palatino Linotype" w:hAnsi="Palatino Linotype"/>
        </w:rPr>
      </w:pPr>
      <w:r w:rsidRPr="00162C8E">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162C8E">
        <w:rPr>
          <w:rFonts w:ascii="Palatino Linotype" w:hAnsi="Palatino Linotype"/>
          <w:color w:val="660099" w:themeColor="accent1"/>
        </w:rPr>
        <w:t xml:space="preserve">Section </w:t>
      </w:r>
      <w:r w:rsidRPr="00162C8E">
        <w:rPr>
          <w:rStyle w:val="referenceChar"/>
          <w:rFonts w:ascii="Palatino Linotype" w:hAnsi="Palatino Linotype"/>
        </w:rPr>
        <w:t>γ.A</w:t>
      </w:r>
      <w:r w:rsidRPr="00162C8E">
        <w:rPr>
          <w:rFonts w:ascii="Palatino Linotype" w:hAnsi="Palatino Linotype"/>
          <w:color w:val="660099" w:themeColor="accent1"/>
        </w:rPr>
        <w:t>: Appointments</w:t>
      </w:r>
      <w:r w:rsidRPr="00162C8E">
        <w:rPr>
          <w:rFonts w:ascii="Palatino Linotype" w:hAnsi="Palatino Linotype"/>
        </w:rPr>
        <w:t>, and all positions which fall under those mentioned therein.</w:t>
      </w:r>
    </w:p>
    <w:p w14:paraId="4702ED9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Eligibility </w:t>
      </w:r>
    </w:p>
    <w:p w14:paraId="30726BA7" w14:textId="77777777" w:rsidR="008E566F" w:rsidRPr="00162C8E" w:rsidRDefault="008E566F" w:rsidP="008E566F">
      <w:pPr>
        <w:pStyle w:val="ListParagraph"/>
        <w:numPr>
          <w:ilvl w:val="2"/>
          <w:numId w:val="41"/>
        </w:numPr>
        <w:rPr>
          <w:rFonts w:ascii="Palatino Linotype" w:hAnsi="Palatino Linotype"/>
        </w:rPr>
      </w:pPr>
      <w:r w:rsidRPr="00162C8E">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162C8E" w:rsidRDefault="008E566F" w:rsidP="008E566F">
      <w:pPr>
        <w:pStyle w:val="ListParagraph"/>
        <w:numPr>
          <w:ilvl w:val="3"/>
          <w:numId w:val="41"/>
        </w:numPr>
        <w:rPr>
          <w:rFonts w:ascii="Palatino Linotype" w:hAnsi="Palatino Linotype"/>
        </w:rPr>
      </w:pPr>
      <w:r w:rsidRPr="00162C8E">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eligibility and qualifications required for each position must be clearly assessed and advertised when recruiting candidates.</w:t>
      </w:r>
    </w:p>
    <w:p w14:paraId="09BF914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eligibility and qualifications should be fully present in any official job posting.</w:t>
      </w:r>
    </w:p>
    <w:p w14:paraId="1535902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Eligibility of Previous Volunteers and Employers</w:t>
      </w:r>
    </w:p>
    <w:p w14:paraId="79F82382" w14:textId="77777777" w:rsidR="008E566F" w:rsidRPr="00162C8E" w:rsidRDefault="008E566F" w:rsidP="008E566F">
      <w:pPr>
        <w:pStyle w:val="ListParagraph"/>
        <w:numPr>
          <w:ilvl w:val="2"/>
          <w:numId w:val="42"/>
        </w:numPr>
        <w:rPr>
          <w:rFonts w:ascii="Palatino Linotype" w:hAnsi="Palatino Linotype"/>
        </w:rPr>
      </w:pPr>
      <w:r w:rsidRPr="00162C8E">
        <w:rPr>
          <w:rFonts w:ascii="Palatino Linotype" w:hAnsi="Palatino Linotype"/>
        </w:rPr>
        <w:lastRenderedPageBreak/>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77777777" w:rsidR="008E566F" w:rsidRPr="00162C8E" w:rsidRDefault="008E566F" w:rsidP="008E566F">
      <w:pPr>
        <w:pStyle w:val="ListParagraph"/>
        <w:numPr>
          <w:ilvl w:val="3"/>
          <w:numId w:val="42"/>
        </w:numPr>
        <w:rPr>
          <w:rFonts w:ascii="Palatino Linotype" w:hAnsi="Palatino Linotype"/>
        </w:rPr>
      </w:pPr>
      <w:r w:rsidRPr="00162C8E">
        <w:rPr>
          <w:rFonts w:ascii="Palatino Linotype" w:hAnsi="Palatino Linotype"/>
        </w:rPr>
        <w:t xml:space="preserve">A specific exception is made for ERB members as defined in </w:t>
      </w:r>
      <w:r w:rsidRPr="00162C8E">
        <w:rPr>
          <w:rStyle w:val="referenceChar"/>
          <w:rFonts w:ascii="Palatino Linotype" w:hAnsi="Palatino Linotype"/>
        </w:rPr>
        <w:t>Section ε.B.3.2</w:t>
      </w:r>
      <w:r w:rsidRPr="00162C8E">
        <w:rPr>
          <w:rFonts w:ascii="Palatino Linotype" w:hAnsi="Palatino Linotype"/>
        </w:rPr>
        <w:t>.</w:t>
      </w:r>
    </w:p>
    <w:p w14:paraId="5C43875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given to anyone applying for the position of EngLinks tutor, with academic expertise as the highest priority.</w:t>
      </w:r>
    </w:p>
    <w:p w14:paraId="6AF9C5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Design Group positions.</w:t>
      </w:r>
    </w:p>
    <w:p w14:paraId="0B1234C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162C8E" w:rsidRDefault="008E566F" w:rsidP="008E566F">
      <w:pPr>
        <w:pStyle w:val="ListParagraph"/>
        <w:numPr>
          <w:ilvl w:val="2"/>
          <w:numId w:val="15"/>
        </w:numPr>
        <w:ind w:left="720" w:hanging="493"/>
        <w:rPr>
          <w:rFonts w:ascii="Palatino Linotype" w:hAnsi="Palatino Linotype"/>
        </w:rPr>
      </w:pPr>
      <w:r w:rsidRPr="00162C8E">
        <w:rPr>
          <w:rFonts w:ascii="Palatino Linotype" w:hAnsi="Palatino Linotype"/>
        </w:rPr>
        <w:t xml:space="preserve">If a student wishes, they can appeal policy </w:t>
      </w:r>
      <w:r w:rsidRPr="00162C8E">
        <w:rPr>
          <w:rStyle w:val="referenceChar"/>
          <w:rFonts w:ascii="Palatino Linotype" w:hAnsi="Palatino Linotype"/>
        </w:rPr>
        <w:t>Section B.3.1 to B.3.3</w:t>
      </w:r>
      <w:r w:rsidRPr="00162C8E">
        <w:rPr>
          <w:rFonts w:ascii="Palatino Linotype" w:hAnsi="Palatino Linotype"/>
          <w:color w:val="660099" w:themeColor="accent1"/>
        </w:rPr>
        <w:t xml:space="preserve"> </w:t>
      </w:r>
      <w:r w:rsidRPr="00162C8E">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following apply specifically to employees seeking to be rehired to a service position:</w:t>
      </w:r>
    </w:p>
    <w:p w14:paraId="5F378BF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There shall be no cap on rehires for EngLinks.</w:t>
      </w:r>
    </w:p>
    <w:p w14:paraId="56E624C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 xml:space="preserve">A student who has been terminated from, or has otherwise left an Engineering Society position for disciplinary reasons, shall not be eligible for employment within the Engineering Society until the conclusion of the academic semester </w:t>
      </w:r>
      <w:r w:rsidRPr="00162C8E">
        <w:rPr>
          <w:rFonts w:ascii="Palatino Linotype" w:hAnsi="Palatino Linotype"/>
          <w:iCs/>
        </w:rPr>
        <w:t>following</w:t>
      </w:r>
      <w:r w:rsidRPr="00162C8E">
        <w:rPr>
          <w:rFonts w:ascii="Palatino Linotype" w:hAnsi="Palatino Linotype"/>
          <w:i/>
          <w:iCs/>
        </w:rPr>
        <w:t xml:space="preserve"> </w:t>
      </w:r>
      <w:r w:rsidRPr="00162C8E">
        <w:rPr>
          <w:rFonts w:ascii="Palatino Linotype" w:hAnsi="Palatino Linotype"/>
        </w:rPr>
        <w:t>the semester in which their employment/appointment ended.</w:t>
      </w:r>
    </w:p>
    <w:p w14:paraId="561D10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Notwithstanding B.3.1, all Design Group positions except for Team Captain may be served by the same student in consecutive years.</w:t>
      </w:r>
    </w:p>
    <w:p w14:paraId="340BF94B"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Hiring Committee</w:t>
      </w:r>
    </w:p>
    <w:p w14:paraId="4A6787F7" w14:textId="77777777" w:rsidR="008E566F" w:rsidRPr="00162C8E" w:rsidRDefault="008E566F" w:rsidP="008E566F">
      <w:pPr>
        <w:pStyle w:val="ListParagraph"/>
        <w:numPr>
          <w:ilvl w:val="2"/>
          <w:numId w:val="45"/>
        </w:numPr>
        <w:rPr>
          <w:rFonts w:ascii="Palatino Linotype" w:hAnsi="Palatino Linotype"/>
        </w:rPr>
      </w:pPr>
      <w:r w:rsidRPr="00162C8E">
        <w:rPr>
          <w:rFonts w:ascii="Palatino Linotype" w:hAnsi="Palatino Linotype"/>
        </w:rPr>
        <w:t xml:space="preserve">For non-service appointed positions, and unless otherwise specified in </w:t>
      </w:r>
      <w:r w:rsidRPr="00162C8E">
        <w:rPr>
          <w:rStyle w:val="referenceChar"/>
          <w:rFonts w:ascii="Palatino Linotype" w:hAnsi="Palatino Linotype"/>
        </w:rPr>
        <w:t>Section B.4.2</w:t>
      </w:r>
      <w:r w:rsidRPr="00162C8E">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must have at least 3 people.</w:t>
      </w:r>
    </w:p>
    <w:p w14:paraId="7860ECE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cannot exceed 6 people.</w:t>
      </w:r>
    </w:p>
    <w:p w14:paraId="396C4CF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appropriate Hiring Committees for the following positions is specified:</w:t>
      </w:r>
    </w:p>
    <w:p w14:paraId="345F4AD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Director:</w:t>
      </w:r>
    </w:p>
    <w:p w14:paraId="46C647C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three (3) members of the Incoming Executive</w:t>
      </w:r>
    </w:p>
    <w:p w14:paraId="3FBBC5C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219F3724"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Head Managers and Golden Words Executive</w:t>
      </w:r>
    </w:p>
    <w:p w14:paraId="74131D5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 The Engineering Society General Manager</w:t>
      </w:r>
    </w:p>
    <w:p w14:paraId="1C5A8F5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5938ED1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77ED77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6C1A06D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 Head Managers of EngLinks and Icons</w:t>
      </w:r>
    </w:p>
    <w:p w14:paraId="3D85E47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549B5CA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673EA3A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918F27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7D1BA7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Assistant Managers</w:t>
      </w:r>
    </w:p>
    <w:p w14:paraId="2900A5F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18EB7D0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1D29156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4C277E7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222B77D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 of EngLinks and Icons</w:t>
      </w:r>
    </w:p>
    <w:p w14:paraId="78A1606C"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61FD0FF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445A2C9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526E00C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1210DF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Staff</w:t>
      </w:r>
    </w:p>
    <w:p w14:paraId="4C227D20"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Management Team</w:t>
      </w:r>
    </w:p>
    <w:p w14:paraId="622702C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Supervising Director (if necessary)</w:t>
      </w:r>
    </w:p>
    <w:p w14:paraId="0DA251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 (if necessary)</w:t>
      </w:r>
    </w:p>
    <w:p w14:paraId="270D3C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Engineering Review Board Members (as defined in </w:t>
      </w:r>
      <w:r w:rsidRPr="00162C8E">
        <w:rPr>
          <w:rStyle w:val="referenceChar"/>
          <w:rFonts w:ascii="Palatino Linotype" w:hAnsi="Palatino Linotype"/>
        </w:rPr>
        <w:t>By-Law 15 Section B.2</w:t>
      </w:r>
      <w:r w:rsidRPr="00162C8E">
        <w:rPr>
          <w:rFonts w:ascii="Palatino Linotype" w:hAnsi="Palatino Linotype"/>
        </w:rPr>
        <w:t>)</w:t>
      </w:r>
    </w:p>
    <w:p w14:paraId="41D19C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2165C14A"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Queen’s University Rector</w:t>
      </w:r>
    </w:p>
    <w:p w14:paraId="57B4F7C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Dean of the Faculty of Engineering and Applied Science or a designate</w:t>
      </w:r>
    </w:p>
    <w:p w14:paraId="549209C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Board’s Incoming Senior Chair</w:t>
      </w:r>
    </w:p>
    <w:p w14:paraId="6A2D1F8E" w14:textId="77777777" w:rsidR="00343A3D" w:rsidRDefault="00343A3D" w:rsidP="00343A3D">
      <w:pPr>
        <w:numPr>
          <w:ilvl w:val="3"/>
          <w:numId w:val="15"/>
        </w:numPr>
        <w:spacing w:after="60" w:line="240" w:lineRule="auto"/>
        <w:rPr>
          <w:ins w:id="1073" w:author="Raed Fayad" w:date="2020-03-04T15:19:00Z"/>
          <w:rFonts w:ascii="Palatino Linotype" w:eastAsia="MS Mincho" w:hAnsi="Palatino Linotype" w:cs="Times New Roman"/>
          <w:sz w:val="24"/>
        </w:rPr>
      </w:pPr>
      <w:ins w:id="1074" w:author="Raed Fayad" w:date="2020-03-04T15:19:00Z">
        <w:r>
          <w:rPr>
            <w:rFonts w:ascii="Palatino Linotype" w:eastAsia="MS Mincho" w:hAnsi="Palatino Linotype" w:cs="Times New Roman"/>
            <w:sz w:val="24"/>
          </w:rPr>
          <w:t>EngSoc Affiliated Club President and Vice-President Hiring</w:t>
        </w:r>
      </w:ins>
    </w:p>
    <w:p w14:paraId="6020882A" w14:textId="77777777" w:rsidR="00343A3D" w:rsidRDefault="00343A3D" w:rsidP="00343A3D">
      <w:pPr>
        <w:numPr>
          <w:ilvl w:val="4"/>
          <w:numId w:val="15"/>
        </w:numPr>
        <w:spacing w:after="60" w:line="240" w:lineRule="auto"/>
        <w:rPr>
          <w:ins w:id="1075" w:author="Raed Fayad" w:date="2020-03-04T15:19:00Z"/>
          <w:rFonts w:ascii="Palatino Linotype" w:eastAsia="MS Mincho" w:hAnsi="Palatino Linotype" w:cs="Times New Roman"/>
          <w:sz w:val="24"/>
        </w:rPr>
      </w:pPr>
      <w:ins w:id="1076" w:author="Raed Fayad" w:date="2020-03-04T15:19:00Z">
        <w:r>
          <w:rPr>
            <w:rFonts w:ascii="Palatino Linotype" w:eastAsia="MS Mincho" w:hAnsi="Palatino Linotype" w:cs="Times New Roman"/>
            <w:sz w:val="24"/>
          </w:rPr>
          <w:t>Outgoing Club President</w:t>
        </w:r>
      </w:ins>
    </w:p>
    <w:p w14:paraId="5B149D94" w14:textId="77777777" w:rsidR="00343A3D" w:rsidRPr="00145C99" w:rsidRDefault="00343A3D" w:rsidP="00343A3D">
      <w:pPr>
        <w:numPr>
          <w:ilvl w:val="4"/>
          <w:numId w:val="15"/>
        </w:numPr>
        <w:spacing w:after="60" w:line="240" w:lineRule="auto"/>
        <w:rPr>
          <w:ins w:id="1077" w:author="Raed Fayad" w:date="2020-03-04T15:19:00Z"/>
          <w:rFonts w:ascii="Palatino Linotype" w:eastAsia="MS Mincho" w:hAnsi="Palatino Linotype" w:cs="Times New Roman"/>
          <w:sz w:val="24"/>
        </w:rPr>
      </w:pPr>
      <w:ins w:id="1078" w:author="Raed Fayad" w:date="2020-03-04T15:19:00Z">
        <w:r>
          <w:rPr>
            <w:rFonts w:ascii="Palatino Linotype" w:eastAsia="MS Mincho" w:hAnsi="Palatino Linotype" w:cs="Times New Roman"/>
            <w:sz w:val="24"/>
          </w:rPr>
          <w:t xml:space="preserve">Any two (2) other individuals most relevant to the position </w:t>
        </w:r>
      </w:ins>
    </w:p>
    <w:p w14:paraId="018DB62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Captains</w:t>
      </w:r>
    </w:p>
    <w:p w14:paraId="34923C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previous Design Group Captain (Chair)</w:t>
      </w:r>
    </w:p>
    <w:p w14:paraId="6933729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previous Design Group Captain</w:t>
      </w:r>
    </w:p>
    <w:p w14:paraId="75C0FD30" w14:textId="77777777" w:rsidR="008E566F" w:rsidRPr="00162C8E" w:rsidRDefault="008E566F" w:rsidP="008E566F">
      <w:pPr>
        <w:pStyle w:val="ListParagraph"/>
        <w:numPr>
          <w:ilvl w:val="5"/>
          <w:numId w:val="15"/>
        </w:numPr>
        <w:rPr>
          <w:rFonts w:ascii="Palatino Linotype" w:hAnsi="Palatino Linotype"/>
        </w:rPr>
      </w:pPr>
      <w:r w:rsidRPr="00162C8E">
        <w:rPr>
          <w:rFonts w:ascii="Palatino Linotype" w:hAnsi="Palatino Linotype"/>
        </w:rPr>
        <w:t>The previous Design Group Captain may not choose a member of the outgoing executive that are applying to the executive team under the incoming captain.</w:t>
      </w:r>
    </w:p>
    <w:p w14:paraId="07BDFE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Executives</w:t>
      </w:r>
    </w:p>
    <w:p w14:paraId="1ECF684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15DFC7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incoming Design Group Captain</w:t>
      </w:r>
    </w:p>
    <w:p w14:paraId="44E523F4" w14:textId="77777777" w:rsidR="008E566F" w:rsidRPr="00162C8E" w:rsidRDefault="008E566F" w:rsidP="008E566F">
      <w:pPr>
        <w:pStyle w:val="ListParagraph"/>
        <w:numPr>
          <w:ilvl w:val="5"/>
          <w:numId w:val="15"/>
        </w:numPr>
        <w:rPr>
          <w:rStyle w:val="referenceChar"/>
          <w:rFonts w:ascii="Palatino Linotype" w:hAnsi="Palatino Linotype"/>
        </w:rPr>
      </w:pPr>
      <w:r w:rsidRPr="00162C8E">
        <w:rPr>
          <w:rFonts w:ascii="Palatino Linotype" w:hAnsi="Palatino Linotype"/>
        </w:rPr>
        <w:lastRenderedPageBreak/>
        <w:t xml:space="preserve">The incoming Design Group captain may not choose a member of the outgoing executive that are applying to the executive team under the incoming captain unless they have been hired through the process outlined in </w:t>
      </w:r>
      <w:r w:rsidRPr="00162C8E">
        <w:rPr>
          <w:rStyle w:val="referenceChar"/>
          <w:rFonts w:ascii="Palatino Linotype" w:hAnsi="Palatino Linotype"/>
        </w:rPr>
        <w:t>Sections B.5-B.13</w:t>
      </w:r>
      <w:r>
        <w:rPr>
          <w:rStyle w:val="referenceChar"/>
          <w:rFonts w:ascii="Palatino Linotype" w:hAnsi="Palatino Linotype"/>
        </w:rPr>
        <w:t>.</w:t>
      </w:r>
    </w:p>
    <w:p w14:paraId="25A131B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General Members</w:t>
      </w:r>
    </w:p>
    <w:p w14:paraId="33FE01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328467B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incoming Design Group Executive, as chosen by the incoming Design Group Captain</w:t>
      </w:r>
    </w:p>
    <w:p w14:paraId="1C8BF701"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If, due to an extenuating circumstance (travel delays, family matters, health, internship, etc.), the specific Hiring Committee members, as outlined in </w:t>
      </w:r>
      <w:r w:rsidRPr="00162C8E">
        <w:rPr>
          <w:rStyle w:val="referenceChar"/>
          <w:rFonts w:ascii="Palatino Linotype" w:hAnsi="Palatino Linotype"/>
        </w:rPr>
        <w:t>Section B.4.2</w:t>
      </w:r>
      <w:r w:rsidRPr="00162C8E">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An exception is made for EngLinks as seen in </w:t>
      </w:r>
      <w:r w:rsidRPr="00162C8E">
        <w:rPr>
          <w:rStyle w:val="referenceChar"/>
          <w:rFonts w:ascii="Palatino Linotype" w:hAnsi="Palatino Linotype"/>
        </w:rPr>
        <w:t>Section B.3.2.a</w:t>
      </w:r>
      <w:r w:rsidRPr="00162C8E">
        <w:rPr>
          <w:rFonts w:ascii="Palatino Linotype" w:hAnsi="Palatino Linotype"/>
        </w:rPr>
        <w:t>.</w:t>
      </w:r>
    </w:p>
    <w:p w14:paraId="0E8614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Members of the Advisory Board may not be managers of any service during their term of office.</w:t>
      </w:r>
    </w:p>
    <w:p w14:paraId="48C805D5"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Record of hiring training completion shall be kept by the Director of Human Resources.</w:t>
      </w:r>
    </w:p>
    <w:p w14:paraId="2ABB5AD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Hiring Committee shall select a Chair prior to the commencement of the interviews. Unless extenuating circumstances exist, the Chair should be a direct </w:t>
      </w:r>
      <w:r w:rsidRPr="00162C8E">
        <w:rPr>
          <w:rFonts w:ascii="Palatino Linotype" w:hAnsi="Palatino Linotype"/>
        </w:rPr>
        <w:lastRenderedPageBreak/>
        <w:t>supervisor of the position being hired, or the Executive into whose portfolio the position falls. The Chair's responsibility is to:</w:t>
      </w:r>
    </w:p>
    <w:p w14:paraId="7099EAA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Facilitate the interview.</w:t>
      </w:r>
      <w:r w:rsidRPr="00162C8E" w:rsidDel="00EF3C7A">
        <w:rPr>
          <w:rStyle w:val="CommentReference"/>
        </w:rPr>
        <w:t xml:space="preserve"> </w:t>
      </w:r>
    </w:p>
    <w:p w14:paraId="5BCB4FF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introductions. </w:t>
      </w:r>
    </w:p>
    <w:p w14:paraId="21C6E3F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their position as Chair known to the applicant at the beginning of each interview.  </w:t>
      </w:r>
    </w:p>
    <w:p w14:paraId="66232CA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Have final say in hiring decisions as outlined in </w:t>
      </w:r>
      <w:r w:rsidRPr="00162C8E">
        <w:rPr>
          <w:rFonts w:ascii="Palatino Linotype" w:hAnsi="Palatino Linotype"/>
          <w:i/>
          <w:color w:val="7030A0"/>
        </w:rPr>
        <w:t>Section B.10.3</w:t>
      </w:r>
      <w:r w:rsidRPr="00162C8E">
        <w:rPr>
          <w:rFonts w:ascii="Palatino Linotype" w:hAnsi="Palatino Linotype"/>
        </w:rPr>
        <w:t>.</w:t>
      </w:r>
    </w:p>
    <w:p w14:paraId="6E75D56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Outline the means of appeal process as seen in </w:t>
      </w:r>
      <w:r w:rsidRPr="00162C8E">
        <w:rPr>
          <w:rStyle w:val="referenceChar"/>
          <w:rFonts w:ascii="Palatino Linotype" w:hAnsi="Palatino Linotype"/>
        </w:rPr>
        <w:t>Section B.12: Means of Appeal</w:t>
      </w:r>
      <w:r w:rsidRPr="00162C8E">
        <w:rPr>
          <w:rFonts w:ascii="Palatino Linotype" w:hAnsi="Palatino Linotype"/>
        </w:rPr>
        <w:t>.</w:t>
      </w:r>
    </w:p>
    <w:p w14:paraId="39894B4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Chair shall remain the same through all interviews.</w:t>
      </w:r>
    </w:p>
    <w:p w14:paraId="6319C1BA"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same Hiring Committee must interview all applicants for a given position, unless extenuating circumstances occur.</w:t>
      </w:r>
    </w:p>
    <w:p w14:paraId="56DF62A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whereas the Hiring Committee may consist of any member of FREC Committee.</w:t>
      </w:r>
    </w:p>
    <w:p w14:paraId="52D7C8A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162C8E">
        <w:rPr>
          <w:rStyle w:val="referenceChar"/>
          <w:rFonts w:ascii="Palatino Linotype" w:hAnsi="Palatino Linotype"/>
        </w:rPr>
        <w:t>Section B.4.1</w:t>
      </w:r>
      <w:r w:rsidRPr="00162C8E">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162C8E">
        <w:rPr>
          <w:rStyle w:val="referenceChar"/>
          <w:rFonts w:ascii="Palatino Linotype" w:hAnsi="Palatino Linotype"/>
        </w:rPr>
        <w:t>Section B.4.2</w:t>
      </w:r>
      <w:r w:rsidRPr="00162C8E">
        <w:rPr>
          <w:rFonts w:ascii="Palatino Linotype" w:hAnsi="Palatino Linotype"/>
        </w:rPr>
        <w:t>.</w:t>
      </w:r>
    </w:p>
    <w:p w14:paraId="3B3891E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Design Team Group (a Design Group with a competition as seen in </w:t>
      </w:r>
      <w:r w:rsidRPr="00162C8E">
        <w:rPr>
          <w:rStyle w:val="referenceChar"/>
          <w:rFonts w:ascii="Palatino Linotype" w:hAnsi="Palatino Linotype"/>
        </w:rPr>
        <w:t>Policy Manual κ.B.1.2</w:t>
      </w:r>
      <w:r w:rsidRPr="00162C8E">
        <w:rPr>
          <w:rFonts w:ascii="Palatino Linotype" w:hAnsi="Palatino Linotype"/>
        </w:rPr>
        <w:t xml:space="preserve"> and </w:t>
      </w:r>
      <w:r w:rsidRPr="00162C8E">
        <w:rPr>
          <w:rStyle w:val="referenceChar"/>
          <w:rFonts w:ascii="Palatino Linotype" w:hAnsi="Palatino Linotype"/>
        </w:rPr>
        <w:t>κ.B.1.3</w:t>
      </w:r>
      <w:r w:rsidRPr="00162C8E">
        <w:rPr>
          <w:rFonts w:ascii="Palatino Linotype" w:hAnsi="Palatino Linotype"/>
        </w:rPr>
        <w:t xml:space="preserve">) general member positions with more than 15 applicants. The hiring process will follow as laid out in </w:t>
      </w:r>
      <w:r w:rsidRPr="00162C8E">
        <w:rPr>
          <w:rStyle w:val="referenceChar"/>
          <w:rFonts w:ascii="Palatino Linotype" w:hAnsi="Palatino Linotype"/>
        </w:rPr>
        <w:t>Section B.4.</w:t>
      </w:r>
      <w:r>
        <w:rPr>
          <w:rStyle w:val="referenceChar"/>
          <w:rFonts w:ascii="Palatino Linotype" w:hAnsi="Palatino Linotype"/>
        </w:rPr>
        <w:t>8</w:t>
      </w:r>
      <w:r w:rsidRPr="00162C8E">
        <w:rPr>
          <w:rStyle w:val="referenceChar"/>
          <w:rFonts w:ascii="Palatino Linotype" w:hAnsi="Palatino Linotype"/>
        </w:rPr>
        <w:t>.b</w:t>
      </w:r>
      <w:r w:rsidRPr="00162C8E">
        <w:rPr>
          <w:rFonts w:ascii="Palatino Linotype" w:hAnsi="Palatino Linotype"/>
        </w:rPr>
        <w:t>.</w:t>
      </w:r>
    </w:p>
    <w:p w14:paraId="0442BE84"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Recruitment and Advertising </w:t>
      </w:r>
    </w:p>
    <w:p w14:paraId="0F936EC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Other forms of promotion and advertisement are also encouraged, such as the use of social media.</w:t>
      </w:r>
    </w:p>
    <w:p w14:paraId="019CB044"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162C8E" w:rsidRDefault="008E566F" w:rsidP="008E566F">
      <w:pPr>
        <w:rPr>
          <w:rFonts w:ascii="Palatino Linotype" w:hAnsi="Palatino Linotype"/>
        </w:rPr>
      </w:pPr>
    </w:p>
    <w:p w14:paraId="17475C03"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Each official job position must be made available on EngSoc Dash for no less than two (2) weeks (14 days) before they are due.</w:t>
      </w:r>
    </w:p>
    <w:p w14:paraId="27A19AF6"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All Design Group positions may only be made available for one (1) week (7 days) on EngSoc Dash before they are due.</w:t>
      </w:r>
    </w:p>
    <w:p w14:paraId="7DC287DC"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Vice-President of Student Affairs or Director of Human Resources may waive requirements B.5.2 and B.5.3 at their discretion.</w:t>
      </w:r>
    </w:p>
    <w:p w14:paraId="2AE3017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When advertising the position, the following must be clearly defined:</w:t>
      </w:r>
    </w:p>
    <w:p w14:paraId="61BC773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Eligibility or experience requirements.</w:t>
      </w:r>
    </w:p>
    <w:p w14:paraId="163667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Application due dates</w:t>
      </w:r>
    </w:p>
    <w:p w14:paraId="4024D0A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Contact person and information.</w:t>
      </w:r>
    </w:p>
    <w:p w14:paraId="5F6589E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Monetary compensation (if applicable). </w:t>
      </w:r>
    </w:p>
    <w:p w14:paraId="5568710E"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As a resource to the candidates, job descriptions must be made readily available on EngSoc Dash or the Engineering Society website.</w:t>
      </w:r>
    </w:p>
    <w:p w14:paraId="22C615E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162C8E" w:rsidRDefault="008E566F" w:rsidP="008E566F">
      <w:pPr>
        <w:pStyle w:val="ListParagraph"/>
        <w:numPr>
          <w:ilvl w:val="2"/>
          <w:numId w:val="15"/>
        </w:numPr>
        <w:rPr>
          <w:rFonts w:ascii="Palatino Linotype" w:hAnsi="Palatino Linotype"/>
          <w:szCs w:val="24"/>
        </w:rPr>
      </w:pPr>
      <w:r w:rsidRPr="00162C8E">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Application Process</w:t>
      </w:r>
    </w:p>
    <w:p w14:paraId="06AB2EA5"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The application on EngSoc Dash shall require the applicant to provide the following information: </w:t>
      </w:r>
    </w:p>
    <w:p w14:paraId="7029194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applied for</w:t>
      </w:r>
    </w:p>
    <w:p w14:paraId="73BC83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Name</w:t>
      </w:r>
    </w:p>
    <w:p w14:paraId="21FA83B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Telephone number</w:t>
      </w:r>
    </w:p>
    <w:p w14:paraId="229C1944"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E-mail address</w:t>
      </w:r>
    </w:p>
    <w:p w14:paraId="5981FD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Faculty</w:t>
      </w:r>
    </w:p>
    <w:p w14:paraId="6AD3C4C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Year of program</w:t>
      </w:r>
    </w:p>
    <w:p w14:paraId="5931406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Confirmation of eligibility as per the requirements laid out in </w:t>
      </w:r>
      <w:r w:rsidRPr="00162C8E">
        <w:rPr>
          <w:rFonts w:ascii="Palatino Linotype" w:hAnsi="Palatino Linotype"/>
          <w:i/>
        </w:rPr>
        <w:t>Section B.2.</w:t>
      </w:r>
    </w:p>
    <w:p w14:paraId="518103D7"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lastRenderedPageBreak/>
        <w:t>Authorization to enable the Engineering Society to verify information provided in</w:t>
      </w:r>
      <w:r w:rsidRPr="00162C8E">
        <w:rPr>
          <w:rFonts w:ascii="Palatino Linotype" w:hAnsi="Palatino Linotype"/>
          <w:i/>
        </w:rPr>
        <w:t xml:space="preserve"> Section B.6.1.</w:t>
      </w:r>
    </w:p>
    <w:p w14:paraId="5D7D2712"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Unless otherwise specified, the application page shall contain the following:</w:t>
      </w:r>
    </w:p>
    <w:p w14:paraId="2550C0D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Eligibility requirements</w:t>
      </w:r>
    </w:p>
    <w:p w14:paraId="2602059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Due date and time and time for submission of application</w:t>
      </w:r>
    </w:p>
    <w:p w14:paraId="369E434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Statement that hiring will be done according to EngSoc Hiring Policy</w:t>
      </w:r>
    </w:p>
    <w:p w14:paraId="7087120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description</w:t>
      </w:r>
    </w:p>
    <w:p w14:paraId="08CC0C63"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Uploading mechanism for resumes and cover letters</w:t>
      </w:r>
    </w:p>
    <w:p w14:paraId="1703E418"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Information on interview postings, including tentative dates when interviews will be held</w:t>
      </w:r>
    </w:p>
    <w:p w14:paraId="0B52340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 note stating that interviews will be held in rounds or in groups, if that is the case</w:t>
      </w:r>
    </w:p>
    <w:p w14:paraId="6BA3AD90"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The application page shall list at least two (2) questions for which a response is required. The questions shall be:</w:t>
      </w:r>
    </w:p>
    <w:p w14:paraId="01465B2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Why do you believe you would be a good fit for the position of &lt;insert position here&gt;?</w:t>
      </w:r>
    </w:p>
    <w:p w14:paraId="1519660C" w14:textId="073D408E" w:rsidR="008E566F" w:rsidRPr="00EA0E17" w:rsidRDefault="008E566F" w:rsidP="00EA0E17">
      <w:pPr>
        <w:pStyle w:val="ListParagraph"/>
        <w:numPr>
          <w:ilvl w:val="3"/>
          <w:numId w:val="15"/>
        </w:numPr>
        <w:rPr>
          <w:rFonts w:ascii="Palatino Linotype" w:hAnsi="Palatino Linotype"/>
        </w:rPr>
      </w:pPr>
      <w:r w:rsidRPr="00162C8E">
        <w:rPr>
          <w:rFonts w:ascii="Palatino Linotype" w:hAnsi="Palatino Linotype"/>
        </w:rPr>
        <w:t>Interviews are scheduled to be &lt;insert date(s) here&gt;. Do you have any conflicts with this/these date(s) and if so when?</w:t>
      </w:r>
    </w:p>
    <w:p w14:paraId="0A6C9CC9"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Design Group general member positions may not have an interview process and may </w:t>
      </w:r>
      <w:r>
        <w:rPr>
          <w:rFonts w:ascii="Palatino Linotype" w:hAnsi="Palatino Linotype"/>
        </w:rPr>
        <w:t xml:space="preserve">accept </w:t>
      </w:r>
      <w:r w:rsidRPr="00162C8E">
        <w:rPr>
          <w:rFonts w:ascii="Palatino Linotype" w:hAnsi="Palatino Linotype"/>
        </w:rPr>
        <w:t>all those who apply to the posting on EngSoc Dash. This decision may be made after viewing the number of applicants.</w:t>
      </w:r>
    </w:p>
    <w:bookmarkEnd w:id="1071"/>
    <w:p w14:paraId="1D1766F5" w14:textId="77777777" w:rsidR="00037AE3" w:rsidRDefault="00037AE3" w:rsidP="00EA0E17"/>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lastRenderedPageBreak/>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In the event that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 xml:space="preserve">In the case of a candidate not being able to make their scheduled interview time for a valid reason, it is their responsibility to inform the Hiring Committee of the case </w:t>
      </w:r>
      <w:r w:rsidRPr="006C652E">
        <w:lastRenderedPageBreak/>
        <w:t>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4F371012" w:rsidR="009D281F" w:rsidDel="003D12BA" w:rsidRDefault="009D281F" w:rsidP="00770B62">
      <w:pPr>
        <w:pStyle w:val="ListParagraph"/>
        <w:numPr>
          <w:ilvl w:val="2"/>
          <w:numId w:val="96"/>
        </w:numPr>
        <w:rPr>
          <w:del w:id="1079" w:author="Raed Fayad" w:date="2020-03-04T17:10:00Z"/>
        </w:rPr>
      </w:pPr>
      <w:del w:id="1080" w:author="Raed Fayad" w:date="2020-03-04T17:10:00Z">
        <w:r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Del="003D12BA" w:rsidRDefault="009D281F" w:rsidP="00770B62">
      <w:pPr>
        <w:pStyle w:val="ListParagraph"/>
        <w:numPr>
          <w:ilvl w:val="3"/>
          <w:numId w:val="96"/>
        </w:numPr>
        <w:rPr>
          <w:del w:id="1081" w:author="Raed Fayad" w:date="2020-03-04T17:10:00Z"/>
        </w:rPr>
      </w:pPr>
      <w:del w:id="1082" w:author="Raed Fayad" w:date="2020-03-04T17:10:00Z">
        <w:r w:rsidDel="003D12BA">
          <w:delText>The Pre-Hiring Information Form shall ask:</w:delText>
        </w:r>
      </w:del>
    </w:p>
    <w:p w14:paraId="3A7C1CB7" w14:textId="62843ED2" w:rsidR="009D281F" w:rsidDel="003D12BA" w:rsidRDefault="009D281F" w:rsidP="00770B62">
      <w:pPr>
        <w:pStyle w:val="ListParagraph"/>
        <w:numPr>
          <w:ilvl w:val="4"/>
          <w:numId w:val="96"/>
        </w:numPr>
        <w:rPr>
          <w:del w:id="1083" w:author="Raed Fayad" w:date="2020-03-04T17:10:00Z"/>
        </w:rPr>
      </w:pPr>
      <w:del w:id="1084" w:author="Raed Fayad" w:date="2020-03-04T17:10:00Z">
        <w:r w:rsidDel="003D12BA">
          <w:delText>What position(s) will be hired</w:delText>
        </w:r>
      </w:del>
    </w:p>
    <w:p w14:paraId="46665E8A" w14:textId="7363834E" w:rsidR="009D281F" w:rsidDel="003D12BA" w:rsidRDefault="009D281F" w:rsidP="00770B62">
      <w:pPr>
        <w:pStyle w:val="ListParagraph"/>
        <w:numPr>
          <w:ilvl w:val="4"/>
          <w:numId w:val="96"/>
        </w:numPr>
        <w:rPr>
          <w:del w:id="1085" w:author="Raed Fayad" w:date="2020-03-04T17:10:00Z"/>
        </w:rPr>
      </w:pPr>
      <w:del w:id="1086" w:author="Raed Fayad" w:date="2020-03-04T17:10:00Z">
        <w:r w:rsidDel="003D12BA">
          <w:delText>Who will be on the Hiring Committee</w:delText>
        </w:r>
      </w:del>
    </w:p>
    <w:p w14:paraId="6045A79A" w14:textId="57F1529D" w:rsidR="009D281F" w:rsidDel="003D12BA" w:rsidRDefault="009D281F" w:rsidP="00770B62">
      <w:pPr>
        <w:pStyle w:val="ListParagraph"/>
        <w:numPr>
          <w:ilvl w:val="4"/>
          <w:numId w:val="96"/>
        </w:numPr>
        <w:rPr>
          <w:del w:id="1087" w:author="Raed Fayad" w:date="2020-03-04T17:10:00Z"/>
        </w:rPr>
      </w:pPr>
      <w:del w:id="1088" w:author="Raed Fayad" w:date="2020-03-04T17:10:00Z">
        <w:r w:rsidDel="003D12BA">
          <w:delText>The criteria used as a basis for hiring decisions</w:delText>
        </w:r>
      </w:del>
    </w:p>
    <w:p w14:paraId="6B3BA61F" w14:textId="33BB0EBD" w:rsidR="009D281F" w:rsidDel="003D12BA" w:rsidRDefault="009D281F" w:rsidP="00770B62">
      <w:pPr>
        <w:pStyle w:val="ListParagraph"/>
        <w:numPr>
          <w:ilvl w:val="3"/>
          <w:numId w:val="96"/>
        </w:numPr>
        <w:rPr>
          <w:del w:id="1089" w:author="Raed Fayad" w:date="2020-03-04T17:10:00Z"/>
        </w:rPr>
      </w:pPr>
      <w:del w:id="1090" w:author="Raed Fayad" w:date="2020-03-04T17:10:00Z">
        <w:r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A1481E" w:rsidDel="003D12BA">
          <w:rPr>
            <w:rStyle w:val="referenceChar"/>
            <w:rFonts w:cstheme="minorHAnsi"/>
          </w:rPr>
          <w:delText>Section B.8.4</w:delText>
        </w:r>
        <w:r w:rsidDel="003D12BA">
          <w:delText>.</w:delText>
        </w:r>
      </w:del>
    </w:p>
    <w:p w14:paraId="04FE9B7E" w14:textId="3C55B6C1" w:rsidR="009D281F" w:rsidDel="003D12BA" w:rsidRDefault="009D281F" w:rsidP="00770B62">
      <w:pPr>
        <w:pStyle w:val="ListParagraph"/>
        <w:numPr>
          <w:ilvl w:val="3"/>
          <w:numId w:val="96"/>
        </w:numPr>
        <w:rPr>
          <w:del w:id="1091" w:author="Raed Fayad" w:date="2020-03-04T17:10:00Z"/>
        </w:rPr>
      </w:pPr>
      <w:del w:id="1092" w:author="Raed Fayad" w:date="2020-03-04T17:10:00Z">
        <w:r w:rsidDel="003D12BA">
          <w:delText>This form shall be filled out for every position being hired.</w:delText>
        </w:r>
      </w:del>
    </w:p>
    <w:p w14:paraId="762FB6CD" w14:textId="1BB64B4B" w:rsidR="00026B28" w:rsidRPr="00BA1C8F" w:rsidDel="003D12BA" w:rsidRDefault="00026B28" w:rsidP="00770B62">
      <w:pPr>
        <w:pStyle w:val="ListParagraph"/>
        <w:numPr>
          <w:ilvl w:val="3"/>
          <w:numId w:val="96"/>
        </w:numPr>
        <w:rPr>
          <w:del w:id="1093" w:author="Raed Fayad" w:date="2020-03-04T17:10:00Z"/>
        </w:rPr>
      </w:pPr>
      <w:del w:id="1094" w:author="Raed Fayad" w:date="2020-03-04T17:10:00Z">
        <w:r w:rsidRPr="00BA1C8F" w:rsidDel="003D12BA">
          <w:delText>This form shall be updated and re-submitted to the Director of Human Resources should any information contained change.</w:delText>
        </w:r>
      </w:del>
    </w:p>
    <w:p w14:paraId="293876BB" w14:textId="1AA75085" w:rsidR="00026B28" w:rsidRPr="00BA1C8F" w:rsidDel="003D12BA" w:rsidRDefault="00026B28" w:rsidP="00770B62">
      <w:pPr>
        <w:pStyle w:val="ListParagraph"/>
        <w:numPr>
          <w:ilvl w:val="3"/>
          <w:numId w:val="96"/>
        </w:numPr>
        <w:rPr>
          <w:del w:id="1095" w:author="Raed Fayad" w:date="2020-03-04T17:10:00Z"/>
          <w:rFonts w:cstheme="minorHAnsi"/>
          <w:i/>
          <w:color w:val="660099" w:themeColor="accent1"/>
        </w:rPr>
      </w:pPr>
      <w:del w:id="1096" w:author="Raed Fayad" w:date="2020-03-04T17:10:00Z">
        <w:r w:rsidRPr="00BA1C8F" w:rsidDel="003D12BA">
          <w:delText xml:space="preserve">This form shall be kept for one (1) year or until a successor is hired, as seen in </w:delText>
        </w:r>
        <w:r w:rsidRPr="00BA1C8F" w:rsidDel="003D12BA">
          <w:rPr>
            <w:rStyle w:val="referenceChar"/>
            <w:rFonts w:ascii="MS Mincho" w:hAnsi="MS Mincho" w:cstheme="minorHAnsi"/>
          </w:rPr>
          <w:delText>Section B.</w:delText>
        </w:r>
        <w:r w:rsidRPr="00BA1C8F" w:rsidDel="003D12BA">
          <w:rPr>
            <w:rStyle w:val="referenceChar"/>
            <w:rFonts w:cstheme="minorHAnsi"/>
          </w:rPr>
          <w:delText>10</w:delText>
        </w:r>
        <w:r w:rsidRPr="00BA1C8F" w:rsidDel="003D12BA">
          <w:rPr>
            <w:rStyle w:val="referenceChar"/>
            <w:rFonts w:ascii="MS Mincho" w:hAnsi="MS Mincho" w:cstheme="minorHAnsi"/>
          </w:rPr>
          <w:delText>.8</w:delText>
        </w:r>
        <w:r w:rsidRPr="00BA1C8F" w:rsidDel="003D12BA">
          <w:rPr>
            <w:rStyle w:val="referenceChar"/>
            <w:rFonts w:cstheme="minorHAnsi"/>
          </w:rPr>
          <w:delText>.</w:delText>
        </w:r>
      </w:del>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77777777" w:rsidR="00037AE3" w:rsidRDefault="00037AE3" w:rsidP="00770B62">
      <w:pPr>
        <w:pStyle w:val="ListParagraph"/>
        <w:numPr>
          <w:ilvl w:val="3"/>
          <w:numId w:val="96"/>
        </w:numPr>
      </w:pPr>
      <w:r>
        <w:t>Approval of the questions must be given through consultation with the Director of Human Resources or Vice President of Student Affairs prior to the posting of interview times.</w:t>
      </w:r>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w:t>
      </w:r>
      <w:r w:rsidR="00B429E0">
        <w:t>n</w:t>
      </w:r>
      <w:r w:rsidRPr="00073B3D">
        <w:t xml:space="preserve"> </w:t>
      </w:r>
      <w:r w:rsidR="001A3E41" w:rsidRPr="00073B3D">
        <w:t>area</w:t>
      </w:r>
      <w:r w:rsidRPr="00073B3D">
        <w:t xml:space="preserve"> of concern or uncertainty that may arise.</w:t>
      </w:r>
    </w:p>
    <w:p w14:paraId="1B347072" w14:textId="7DF22E41" w:rsidR="00037AE3" w:rsidRDefault="00037AE3" w:rsidP="00770B62">
      <w:pPr>
        <w:pStyle w:val="ListParagraph"/>
        <w:numPr>
          <w:ilvl w:val="3"/>
          <w:numId w:val="96"/>
        </w:numPr>
      </w:pPr>
      <w:r w:rsidRPr="007A3A86">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45CA89D3" w14:textId="77777777"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lastRenderedPageBreak/>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lastRenderedPageBreak/>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decision making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w:t>
      </w:r>
      <w:r w:rsidRPr="0059232D">
        <w:lastRenderedPageBreak/>
        <w:t xml:space="preserve">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The Hiring Committee’s decisions shall be recorded on EngSoc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lastRenderedPageBreak/>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with preference given based on the applicant’s response on EngSoc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lastRenderedPageBreak/>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1097" w:name="_Toc3199344"/>
      <w:bookmarkStart w:id="1098" w:name="_Toc41141554"/>
      <w:r>
        <w:t>Joint Hiring Policy</w:t>
      </w:r>
      <w:bookmarkEnd w:id="1097"/>
      <w:bookmarkEnd w:id="1098"/>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lastRenderedPageBreak/>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t xml:space="preserve">The Joint Hiring Policy draws from both the Engineering Society Hiring Policy found in </w:t>
      </w:r>
      <w:r w:rsidRPr="00343F26">
        <w:rPr>
          <w:rStyle w:val="referenceChar"/>
        </w:rPr>
        <w:t>γ.B</w:t>
      </w:r>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r w:rsidRPr="003E4207">
        <w:rPr>
          <w:rStyle w:val="referenceChar"/>
        </w:rPr>
        <w:t>γ.B</w:t>
      </w:r>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Applications must be advertised for at least two weeks in the AllEng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All applications must be submitted by e-mail to the relevant Commerce Co-Chair and/or through the EngSoc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lastRenderedPageBreak/>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A link to ComSoc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1099" w:name="_Toc3199345"/>
      <w:bookmarkStart w:id="1100" w:name="_Toc41141555"/>
      <w:r w:rsidRPr="00695D98">
        <w:t>Dismissal Policy</w:t>
      </w:r>
      <w:bookmarkEnd w:id="1099"/>
      <w:bookmarkEnd w:id="1100"/>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lastRenderedPageBreak/>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lastRenderedPageBreak/>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Policy Manual ε.C.</w:t>
      </w:r>
    </w:p>
    <w:p w14:paraId="4E3A78F9" w14:textId="77777777" w:rsidR="00037AE3" w:rsidRPr="007A3AAE" w:rsidRDefault="00037AE3" w:rsidP="00037AE3">
      <w:pPr>
        <w:pStyle w:val="Policyheader1"/>
        <w:numPr>
          <w:ilvl w:val="0"/>
          <w:numId w:val="15"/>
        </w:numPr>
        <w:rPr>
          <w:sz w:val="41"/>
        </w:rPr>
      </w:pPr>
      <w:bookmarkStart w:id="1101" w:name="_Toc3199346"/>
      <w:bookmarkStart w:id="1102" w:name="_Toc41141556"/>
      <w:r w:rsidRPr="007A3AAE">
        <w:rPr>
          <w:sz w:val="41"/>
        </w:rPr>
        <w:t>Transition</w:t>
      </w:r>
      <w:bookmarkEnd w:id="1101"/>
      <w:bookmarkEnd w:id="1102"/>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lastRenderedPageBreak/>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lastRenderedPageBreak/>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lastRenderedPageBreak/>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1119" w:name="_Toc3199347"/>
      <w:bookmarkStart w:id="1120" w:name="_Toc41141557"/>
      <w:r w:rsidRPr="00212C24">
        <w:lastRenderedPageBreak/>
        <w:t>δ</w:t>
      </w:r>
      <w:r>
        <w:t xml:space="preserve">: </w:t>
      </w:r>
      <w:r w:rsidRPr="003710C8">
        <w:t>EngSoc S</w:t>
      </w:r>
      <w:bookmarkEnd w:id="1119"/>
      <w:r>
        <w:t>paces</w:t>
      </w:r>
      <w:bookmarkEnd w:id="1120"/>
    </w:p>
    <w:bookmarkEnd w:id="1067"/>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1121" w:name="_Toc361134018"/>
      <w:bookmarkStart w:id="1122" w:name="_Toc41141558"/>
      <w:r w:rsidRPr="003710C8">
        <w:t>General Practices</w:t>
      </w:r>
      <w:bookmarkEnd w:id="1121"/>
      <w:bookmarkEnd w:id="1122"/>
    </w:p>
    <w:p w14:paraId="7E0C63F0" w14:textId="77777777" w:rsidR="009D55F7" w:rsidRDefault="009D55F7" w:rsidP="00967EAE">
      <w:pPr>
        <w:pStyle w:val="Policyheader2"/>
        <w:numPr>
          <w:ilvl w:val="1"/>
          <w:numId w:val="6"/>
        </w:numPr>
      </w:pPr>
      <w:bookmarkStart w:id="1123" w:name="_Toc361134019"/>
      <w:r>
        <w:t>Authority</w:t>
      </w:r>
      <w:bookmarkEnd w:id="1123"/>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1124" w:name="_Toc361134020"/>
      <w:r>
        <w:t>Lounges</w:t>
      </w:r>
      <w:bookmarkEnd w:id="1124"/>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1125" w:name="_Toc361134021"/>
      <w:r>
        <w:t>Offices</w:t>
      </w:r>
      <w:bookmarkEnd w:id="1125"/>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1126" w:name="_Toc361134022"/>
      <w:r>
        <w:t>Security</w:t>
      </w:r>
      <w:bookmarkEnd w:id="1126"/>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lastRenderedPageBreak/>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1127" w:name="_Toc361134023"/>
      <w:bookmarkStart w:id="1128" w:name="_Toc41141559"/>
      <w:r>
        <w:t>ILC Spaces</w:t>
      </w:r>
      <w:bookmarkEnd w:id="1127"/>
      <w:bookmarkEnd w:id="1128"/>
    </w:p>
    <w:p w14:paraId="049A5CB5" w14:textId="77777777" w:rsidR="009D55F7" w:rsidRDefault="009D55F7" w:rsidP="00967EAE">
      <w:pPr>
        <w:pStyle w:val="Policyheader2"/>
        <w:numPr>
          <w:ilvl w:val="1"/>
          <w:numId w:val="6"/>
        </w:numPr>
      </w:pPr>
      <w:bookmarkStart w:id="1129" w:name="_Toc361134024"/>
      <w:r>
        <w:t>General</w:t>
      </w:r>
      <w:bookmarkEnd w:id="1129"/>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1130" w:name="_Toc361134025"/>
      <w:r>
        <w:t>Tom Harris Student Lounge</w:t>
      </w:r>
      <w:bookmarkEnd w:id="1130"/>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1131" w:name="_Toc361134026"/>
      <w:r>
        <w:t>Offices</w:t>
      </w:r>
      <w:bookmarkEnd w:id="1131"/>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The EngSoc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At least one representative of the EngSoc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1132" w:name="_Toc361134027"/>
      <w:r>
        <w:t>Tea Room</w:t>
      </w:r>
      <w:bookmarkEnd w:id="1132"/>
    </w:p>
    <w:p w14:paraId="61FD0A16" w14:textId="77777777" w:rsidR="009D55F7" w:rsidRDefault="009D55F7" w:rsidP="00967EAE">
      <w:pPr>
        <w:pStyle w:val="ListParagraph"/>
        <w:numPr>
          <w:ilvl w:val="2"/>
          <w:numId w:val="6"/>
        </w:numPr>
      </w:pPr>
      <w:r>
        <w:lastRenderedPageBreak/>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1133" w:name="_Toc361134028"/>
      <w:bookmarkStart w:id="1134" w:name="_Toc41141560"/>
      <w:r>
        <w:t>Clark Hall Spaces</w:t>
      </w:r>
      <w:bookmarkEnd w:id="1133"/>
      <w:bookmarkEnd w:id="1134"/>
    </w:p>
    <w:p w14:paraId="3423CC89" w14:textId="77777777" w:rsidR="009D55F7" w:rsidRDefault="009D55F7" w:rsidP="00967EAE">
      <w:pPr>
        <w:pStyle w:val="Policyheader2"/>
        <w:numPr>
          <w:ilvl w:val="1"/>
          <w:numId w:val="6"/>
        </w:numPr>
      </w:pPr>
      <w:bookmarkStart w:id="1135" w:name="_Toc361134029"/>
      <w:r>
        <w:t>General</w:t>
      </w:r>
      <w:bookmarkEnd w:id="1135"/>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1136" w:name="_Toc361134030"/>
      <w:r>
        <w:t>Clark Hall Pub</w:t>
      </w:r>
      <w:bookmarkEnd w:id="1136"/>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1137" w:name="_Toc361134031"/>
      <w:r>
        <w:t>Clark Hall Lounge</w:t>
      </w:r>
      <w:bookmarkEnd w:id="1137"/>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1138" w:name="_Toc361134032"/>
      <w:r>
        <w:t>Offices</w:t>
      </w:r>
      <w:bookmarkEnd w:id="1138"/>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1139" w:name="_Toc361134033"/>
      <w:r>
        <w:t>Clark Hall Security</w:t>
      </w:r>
      <w:bookmarkEnd w:id="1139"/>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lastRenderedPageBreak/>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incident, and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140" w:name="_Toc361134034"/>
    </w:p>
    <w:p w14:paraId="5FE9AB06" w14:textId="77777777" w:rsidR="00EE16C4" w:rsidRDefault="00EE16C4" w:rsidP="00082B3D">
      <w:pPr>
        <w:pStyle w:val="Title"/>
        <w:sectPr w:rsidR="00EE16C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161" w:name="_Toc41141561"/>
      <w:r w:rsidRPr="000772BE">
        <w:lastRenderedPageBreak/>
        <w:t>ε: Conduct and Grievances</w:t>
      </w:r>
      <w:bookmarkEnd w:id="1140"/>
      <w:bookmarkEnd w:id="1161"/>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1162" w:name="_Toc480893288"/>
      <w:bookmarkStart w:id="1163" w:name="_Toc535919379"/>
      <w:bookmarkStart w:id="1164" w:name="_Toc480893289"/>
      <w:bookmarkStart w:id="1165" w:name="_Toc535919380"/>
      <w:bookmarkStart w:id="1166" w:name="_Toc480893290"/>
      <w:bookmarkStart w:id="1167" w:name="_Toc535919381"/>
      <w:bookmarkStart w:id="1168" w:name="_Toc480893291"/>
      <w:bookmarkStart w:id="1169" w:name="_Toc535919382"/>
      <w:bookmarkStart w:id="1170" w:name="_Toc480893292"/>
      <w:bookmarkStart w:id="1171" w:name="_Toc535919383"/>
      <w:bookmarkStart w:id="1172" w:name="_Toc480893293"/>
      <w:bookmarkStart w:id="1173" w:name="_Toc535919384"/>
      <w:bookmarkStart w:id="1174" w:name="_Toc480893294"/>
      <w:bookmarkStart w:id="1175" w:name="_Toc535919385"/>
      <w:bookmarkStart w:id="1176" w:name="_Toc480893295"/>
      <w:bookmarkStart w:id="1177" w:name="_Toc535919386"/>
      <w:bookmarkStart w:id="1178" w:name="_Toc480893296"/>
      <w:bookmarkStart w:id="1179" w:name="_Toc535919387"/>
      <w:bookmarkStart w:id="1180" w:name="_Toc480893297"/>
      <w:bookmarkStart w:id="1181" w:name="_Toc535919388"/>
      <w:bookmarkStart w:id="1182" w:name="_Toc480893298"/>
      <w:bookmarkStart w:id="1183" w:name="_Toc535919389"/>
      <w:bookmarkStart w:id="1184" w:name="_Toc480893299"/>
      <w:bookmarkStart w:id="1185" w:name="_Toc535919390"/>
      <w:bookmarkStart w:id="1186" w:name="_Toc480893300"/>
      <w:bookmarkStart w:id="1187" w:name="_Toc535919391"/>
      <w:bookmarkStart w:id="1188" w:name="_Toc480893301"/>
      <w:bookmarkStart w:id="1189" w:name="_Toc535919392"/>
      <w:bookmarkStart w:id="1190" w:name="_Toc480893302"/>
      <w:bookmarkStart w:id="1191" w:name="_Toc535919393"/>
      <w:bookmarkStart w:id="1192" w:name="_Toc480893303"/>
      <w:bookmarkStart w:id="1193" w:name="_Toc535919394"/>
      <w:bookmarkStart w:id="1194" w:name="_Toc480893304"/>
      <w:bookmarkStart w:id="1195" w:name="_Toc535919395"/>
      <w:bookmarkStart w:id="1196" w:name="_Toc480893305"/>
      <w:bookmarkStart w:id="1197" w:name="_Toc535919396"/>
      <w:bookmarkStart w:id="1198" w:name="_Toc480893306"/>
      <w:bookmarkStart w:id="1199" w:name="_Toc535919397"/>
      <w:bookmarkStart w:id="1200" w:name="_Toc480893307"/>
      <w:bookmarkStart w:id="1201" w:name="_Toc535919398"/>
      <w:bookmarkStart w:id="1202" w:name="_Toc480893308"/>
      <w:bookmarkStart w:id="1203" w:name="_Toc535919399"/>
      <w:bookmarkStart w:id="1204" w:name="_Toc480893309"/>
      <w:bookmarkStart w:id="1205" w:name="_Toc535919400"/>
      <w:bookmarkStart w:id="1206" w:name="_Toc480893310"/>
      <w:bookmarkStart w:id="1207" w:name="_Toc535919401"/>
      <w:bookmarkStart w:id="1208" w:name="_Toc480893311"/>
      <w:bookmarkStart w:id="1209" w:name="_Toc535919402"/>
      <w:bookmarkStart w:id="1210" w:name="_Toc480893312"/>
      <w:bookmarkStart w:id="1211" w:name="_Toc535919403"/>
      <w:bookmarkStart w:id="1212" w:name="_Toc480893313"/>
      <w:bookmarkStart w:id="1213" w:name="_Toc535919404"/>
      <w:bookmarkStart w:id="1214" w:name="_Toc480893314"/>
      <w:bookmarkStart w:id="1215" w:name="_Toc535919405"/>
      <w:bookmarkStart w:id="1216" w:name="_Toc480893315"/>
      <w:bookmarkStart w:id="1217" w:name="_Toc535919406"/>
      <w:bookmarkStart w:id="1218" w:name="_Toc480893316"/>
      <w:bookmarkStart w:id="1219" w:name="_Toc535919407"/>
      <w:bookmarkStart w:id="1220" w:name="_Toc480893317"/>
      <w:bookmarkStart w:id="1221" w:name="_Toc535919408"/>
      <w:bookmarkStart w:id="1222" w:name="_Toc480893318"/>
      <w:bookmarkStart w:id="1223" w:name="_Toc535919409"/>
      <w:bookmarkStart w:id="1224" w:name="_Toc480893319"/>
      <w:bookmarkStart w:id="1225" w:name="_Toc535919410"/>
      <w:bookmarkStart w:id="1226" w:name="_Toc480893320"/>
      <w:bookmarkStart w:id="1227" w:name="_Toc535919411"/>
      <w:bookmarkStart w:id="1228" w:name="_Toc480893321"/>
      <w:bookmarkStart w:id="1229" w:name="_Toc535919412"/>
      <w:bookmarkStart w:id="1230" w:name="_Toc480893322"/>
      <w:bookmarkStart w:id="1231" w:name="_Toc535919413"/>
      <w:bookmarkStart w:id="1232" w:name="_Toc480893323"/>
      <w:bookmarkStart w:id="1233" w:name="_Toc535919414"/>
      <w:bookmarkStart w:id="1234" w:name="_Toc480893324"/>
      <w:bookmarkStart w:id="1235" w:name="_Toc535919415"/>
      <w:bookmarkStart w:id="1236" w:name="_Toc480893325"/>
      <w:bookmarkStart w:id="1237" w:name="_Toc535919416"/>
      <w:bookmarkStart w:id="1238" w:name="_Toc480893326"/>
      <w:bookmarkStart w:id="1239" w:name="_Toc535919417"/>
      <w:bookmarkStart w:id="1240" w:name="_Toc480893327"/>
      <w:bookmarkStart w:id="1241" w:name="_Toc535919418"/>
      <w:bookmarkStart w:id="1242" w:name="_Toc480893328"/>
      <w:bookmarkStart w:id="1243" w:name="_Toc535919419"/>
      <w:bookmarkStart w:id="1244" w:name="_Toc480893329"/>
      <w:bookmarkStart w:id="1245" w:name="_Toc535919420"/>
      <w:bookmarkStart w:id="1246" w:name="_Toc480893330"/>
      <w:bookmarkStart w:id="1247" w:name="_Toc535919421"/>
      <w:bookmarkStart w:id="1248" w:name="_Toc480893331"/>
      <w:bookmarkStart w:id="1249" w:name="_Toc535919422"/>
      <w:bookmarkStart w:id="1250" w:name="_Toc480893332"/>
      <w:bookmarkStart w:id="1251" w:name="_Toc535919423"/>
      <w:bookmarkStart w:id="1252" w:name="_Toc391205777"/>
      <w:bookmarkStart w:id="1253" w:name="_Toc41141562"/>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274D7C">
        <w:t>Ethics Policy</w:t>
      </w:r>
      <w:bookmarkEnd w:id="1252"/>
      <w:bookmarkEnd w:id="1253"/>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254" w:name="_Toc41141563"/>
      <w:r>
        <w:t>Engineering Society Review Board</w:t>
      </w:r>
      <w:bookmarkEnd w:id="1254"/>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Section ε.C</w:t>
      </w:r>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Section γ.B</w:t>
      </w:r>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255" w:name="_Toc535270623"/>
      <w:bookmarkStart w:id="1256" w:name="_Toc41141564"/>
      <w:r>
        <w:t>Grievance Procedure</w:t>
      </w:r>
      <w:bookmarkEnd w:id="1255"/>
      <w:bookmarkEnd w:id="1256"/>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ε.A,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Section η.L</w:t>
      </w:r>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0"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t xml:space="preserve">An investigation shall be conducted by the General Manager and a Vice-President of the Engineering Society. At any time, the Vice-President and General </w:t>
      </w:r>
      <w:r>
        <w:lastRenderedPageBreak/>
        <w:t>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257" w:name="_Hlk4927841"/>
      <w:r>
        <w:t>Questions for specific individuals related to the grievance may not be consistent between all meetings.</w:t>
      </w:r>
    </w:p>
    <w:bookmarkEnd w:id="1257"/>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 xml:space="preserve">Possible courses of action include, but are not limited to, verbal warning, written warning, suspension, removal, or other sanctions at the discretion of the President as appropriate with the severity of the infraction. The President may </w:t>
      </w:r>
      <w:r>
        <w:lastRenderedPageBreak/>
        <w:t>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276" w:name="_Toc361134046"/>
    </w:p>
    <w:p w14:paraId="594230CE" w14:textId="4066AFD4" w:rsidR="009D55F7" w:rsidRPr="00D81273" w:rsidRDefault="009D55F7" w:rsidP="009D55F7">
      <w:pPr>
        <w:pStyle w:val="Title"/>
      </w:pPr>
      <w:bookmarkStart w:id="1277" w:name="_Toc41141565"/>
      <w:r w:rsidRPr="00D81273">
        <w:lastRenderedPageBreak/>
        <w:t>ζ: Corporate Guidance</w:t>
      </w:r>
      <w:bookmarkEnd w:id="1276"/>
      <w:bookmarkEnd w:id="1277"/>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278" w:name="_Toc361134047"/>
      <w:bookmarkStart w:id="1279" w:name="_Toc41141566"/>
      <w:r>
        <w:t>QUESSI Directors</w:t>
      </w:r>
      <w:bookmarkEnd w:id="1279"/>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The President of EngSoc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EngSoc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he relations between QUESSI and EngSoc</w:t>
      </w:r>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EngSoc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280" w:name="_Toc41141567"/>
      <w:r>
        <w:t>ESARK Directors</w:t>
      </w:r>
      <w:bookmarkEnd w:id="1280"/>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The President of EngSoc,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EngSoc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he relations between ESARCK and EngSoc</w:t>
      </w:r>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281" w:name="_Toc41141568"/>
      <w:r>
        <w:t>Advisory Board</w:t>
      </w:r>
      <w:r w:rsidR="00623DB8">
        <w:t xml:space="preserve"> of the Engineering Society</w:t>
      </w:r>
      <w:bookmarkEnd w:id="1281"/>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Default="00623DB8" w:rsidP="00967EAE">
      <w:pPr>
        <w:pStyle w:val="Policyheader2"/>
        <w:numPr>
          <w:ilvl w:val="1"/>
          <w:numId w:val="7"/>
        </w:numPr>
      </w:pPr>
      <w:del w:id="1282" w:author="Raed Fayad" w:date="2020-03-04T14:54:00Z">
        <w:r w:rsidDel="006E41D2">
          <w:delText xml:space="preserve">Composition and </w:delText>
        </w:r>
      </w:del>
      <w:r>
        <w:t>Selection of Board Members</w:t>
      </w:r>
    </w:p>
    <w:p w14:paraId="24CD46F8" w14:textId="77777777" w:rsidR="006E41D2" w:rsidRDefault="006E41D2" w:rsidP="006E41D2">
      <w:pPr>
        <w:pStyle w:val="ListParagraph"/>
        <w:numPr>
          <w:ilvl w:val="2"/>
          <w:numId w:val="7"/>
        </w:numPr>
        <w:rPr>
          <w:ins w:id="1283" w:author="Raed Fayad" w:date="2020-03-04T14:55:00Z"/>
        </w:rPr>
      </w:pPr>
      <w:ins w:id="1284" w:author="Raed Fayad" w:date="2020-03-04T14:55:00Z">
        <w:r>
          <w:t>The Engineering Society student members shall be nominated by a Nomination Committee ratified by the Advisory Board.</w:t>
        </w:r>
      </w:ins>
    </w:p>
    <w:p w14:paraId="72286BF0" w14:textId="77777777" w:rsidR="006E41D2" w:rsidRDefault="006E41D2" w:rsidP="006E41D2">
      <w:pPr>
        <w:pStyle w:val="ListParagraph"/>
        <w:numPr>
          <w:ilvl w:val="3"/>
          <w:numId w:val="7"/>
        </w:numPr>
        <w:rPr>
          <w:ins w:id="1285" w:author="Raed Fayad" w:date="2020-03-04T14:55:00Z"/>
        </w:rPr>
      </w:pPr>
      <w:ins w:id="1286" w:author="Raed Fayad" w:date="2020-03-04T14:55:00Z">
        <w:r>
          <w:t>The Nomination Committee shall be:</w:t>
        </w:r>
      </w:ins>
    </w:p>
    <w:p w14:paraId="13C1B9D8" w14:textId="77777777" w:rsidR="006E41D2" w:rsidRDefault="006E41D2" w:rsidP="006E41D2">
      <w:pPr>
        <w:pStyle w:val="ListParagraph"/>
        <w:numPr>
          <w:ilvl w:val="4"/>
          <w:numId w:val="7"/>
        </w:numPr>
        <w:rPr>
          <w:ins w:id="1287" w:author="Raed Fayad" w:date="2020-03-04T14:55:00Z"/>
        </w:rPr>
      </w:pPr>
      <w:ins w:id="1288" w:author="Raed Fayad" w:date="2020-03-04T14:55:00Z">
        <w:r>
          <w:t>The outgoing Chair of the Board</w:t>
        </w:r>
      </w:ins>
    </w:p>
    <w:p w14:paraId="0A035D6D" w14:textId="77777777" w:rsidR="006E41D2" w:rsidRDefault="006E41D2" w:rsidP="006E41D2">
      <w:pPr>
        <w:pStyle w:val="ListParagraph"/>
        <w:numPr>
          <w:ilvl w:val="4"/>
          <w:numId w:val="7"/>
        </w:numPr>
        <w:rPr>
          <w:ins w:id="1289" w:author="Raed Fayad" w:date="2020-03-04T14:55:00Z"/>
        </w:rPr>
      </w:pPr>
      <w:ins w:id="1290" w:author="Raed Fayad" w:date="2020-03-04T14:55:00Z">
        <w:r>
          <w:t>The outgoing Deputy Chair of the Board</w:t>
        </w:r>
      </w:ins>
    </w:p>
    <w:p w14:paraId="3E23DCCA" w14:textId="77777777" w:rsidR="006E41D2" w:rsidRDefault="006E41D2" w:rsidP="006E41D2">
      <w:pPr>
        <w:pStyle w:val="ListParagraph"/>
        <w:numPr>
          <w:ilvl w:val="4"/>
          <w:numId w:val="7"/>
        </w:numPr>
        <w:rPr>
          <w:ins w:id="1291" w:author="Raed Fayad" w:date="2020-03-04T14:55:00Z"/>
        </w:rPr>
      </w:pPr>
      <w:ins w:id="1292" w:author="Raed Fayad" w:date="2020-03-04T14:55:00Z">
        <w:r>
          <w:t>The outgoing Vice-President (Operations)</w:t>
        </w:r>
      </w:ins>
    </w:p>
    <w:p w14:paraId="00DA0216" w14:textId="77777777" w:rsidR="006E41D2" w:rsidRDefault="006E41D2" w:rsidP="006E41D2">
      <w:pPr>
        <w:pStyle w:val="ListParagraph"/>
        <w:numPr>
          <w:ilvl w:val="3"/>
          <w:numId w:val="7"/>
        </w:numPr>
        <w:rPr>
          <w:ins w:id="1293" w:author="Raed Fayad" w:date="2020-03-04T14:55:00Z"/>
        </w:rPr>
      </w:pPr>
      <w:ins w:id="1294" w:author="Raed Fayad" w:date="2020-03-04T14:55:00Z">
        <w:r>
          <w:t>Should a member of the Nomination Committee declare a conflict of interest, the Advisory Board shall select a new member of the committee by vote.</w:t>
        </w:r>
      </w:ins>
    </w:p>
    <w:p w14:paraId="468EAB28" w14:textId="77777777" w:rsidR="006E41D2" w:rsidRPr="00AD6E0B" w:rsidRDefault="006E41D2" w:rsidP="006E41D2">
      <w:pPr>
        <w:pStyle w:val="ListParagraph"/>
        <w:numPr>
          <w:ilvl w:val="3"/>
          <w:numId w:val="7"/>
        </w:numPr>
        <w:rPr>
          <w:ins w:id="1295" w:author="Raed Fayad" w:date="2020-03-04T14:55:00Z"/>
        </w:rPr>
      </w:pPr>
      <w:ins w:id="1296" w:author="Raed Fayad" w:date="2020-03-04T14:55:00Z">
        <w:r>
          <w:t xml:space="preserve">Engineering Society student members wishing to be nominated shall be selected by the Nominating Committee via application and interview. The application and interview process shall follow </w:t>
        </w:r>
        <w:r w:rsidRPr="006E41D2">
          <w:rPr>
            <w:rStyle w:val="referenceChar"/>
          </w:rPr>
          <w:t>Policy Manual γ.B.5, γ.B.6, and γ.B.7</w:t>
        </w:r>
        <w:r>
          <w:rPr>
            <w:szCs w:val="28"/>
          </w:rPr>
          <w:t>. All eligible students who apply for nomination shall be interviewed by the Nominating Committee.</w:t>
        </w:r>
      </w:ins>
    </w:p>
    <w:p w14:paraId="6A48FAF7" w14:textId="77777777" w:rsidR="006E41D2" w:rsidRPr="00AD6E0B" w:rsidRDefault="006E41D2" w:rsidP="006E41D2">
      <w:pPr>
        <w:pStyle w:val="ListParagraph"/>
        <w:numPr>
          <w:ilvl w:val="3"/>
          <w:numId w:val="7"/>
        </w:numPr>
        <w:rPr>
          <w:ins w:id="1297" w:author="Raed Fayad" w:date="2020-03-04T14:55:00Z"/>
        </w:rPr>
      </w:pPr>
      <w:ins w:id="1298" w:author="Raed Fayad" w:date="2020-03-04T14:55:00Z">
        <w:r>
          <w:rPr>
            <w:szCs w:val="28"/>
          </w:rPr>
          <w:t>The Nominating Committee shall nominate any eligible candidate that demonstrates a reasonable level of qualifications, capability, and engagement with respect to the Board’s duties.</w:t>
        </w:r>
      </w:ins>
    </w:p>
    <w:p w14:paraId="0CD0CE72" w14:textId="77777777" w:rsidR="006E41D2" w:rsidRDefault="006E41D2" w:rsidP="006E41D2">
      <w:pPr>
        <w:pStyle w:val="ListParagraph"/>
        <w:numPr>
          <w:ilvl w:val="4"/>
          <w:numId w:val="7"/>
        </w:numPr>
        <w:rPr>
          <w:ins w:id="1299" w:author="Raed Fayad" w:date="2020-03-04T14:55:00Z"/>
        </w:rPr>
      </w:pPr>
      <w:ins w:id="1300" w:author="Raed Fayad" w:date="2020-03-04T14:55:00Z">
        <w:r>
          <w:rPr>
            <w:szCs w:val="28"/>
          </w:rPr>
          <w:t>At a minimum, the Nominating Committee shall nominate</w:t>
        </w:r>
        <w:r w:rsidRPr="00BC2FE8">
          <w:rPr>
            <w:color w:val="FF0000"/>
            <w:szCs w:val="28"/>
            <w:u w:val="single"/>
          </w:rPr>
          <w:t xml:space="preserve"> the number of positions plus half candidates</w:t>
        </w:r>
        <w:r>
          <w:rPr>
            <w:szCs w:val="28"/>
          </w:rPr>
          <w:t>. For example, with 5 positions, at least 8 candidates must be nominated. If there are not enough candidates to fulfill this, all candidates shall be nominated.</w:t>
        </w:r>
      </w:ins>
    </w:p>
    <w:p w14:paraId="7CACEC7C" w14:textId="34831D32" w:rsidR="00623DB8" w:rsidDel="006E41D2" w:rsidRDefault="00623DB8">
      <w:pPr>
        <w:pStyle w:val="ListParagraph"/>
        <w:numPr>
          <w:ilvl w:val="1"/>
          <w:numId w:val="7"/>
        </w:numPr>
        <w:rPr>
          <w:del w:id="1301" w:author="Raed Fayad" w:date="2020-03-04T14:55:00Z"/>
        </w:rPr>
        <w:pPrChange w:id="1302" w:author="Raed Fayad" w:date="2020-03-04T14:55:00Z">
          <w:pPr>
            <w:pStyle w:val="ListParagraph"/>
            <w:numPr>
              <w:ilvl w:val="2"/>
              <w:numId w:val="7"/>
            </w:numPr>
            <w:ind w:left="284" w:hanging="57"/>
          </w:pPr>
        </w:pPrChange>
      </w:pPr>
      <w:del w:id="1303" w:author="Raed Fayad" w:date="2020-03-04T14:55:00Z">
        <w:r w:rsidDel="006E41D2">
          <w:delText xml:space="preserve">The </w:delText>
        </w:r>
        <w:r w:rsidR="00446706" w:rsidDel="006E41D2">
          <w:delText>Advisory Board</w:delText>
        </w:r>
        <w:r w:rsidDel="006E41D2">
          <w:delText xml:space="preserve"> shall be composed of sixteen members. These members shall be:</w:delText>
        </w:r>
      </w:del>
    </w:p>
    <w:p w14:paraId="10F9450A" w14:textId="213D70A4" w:rsidR="00623DB8" w:rsidDel="006E41D2" w:rsidRDefault="00623DB8" w:rsidP="00967EAE">
      <w:pPr>
        <w:pStyle w:val="ListParagraph"/>
        <w:numPr>
          <w:ilvl w:val="3"/>
          <w:numId w:val="7"/>
        </w:numPr>
        <w:rPr>
          <w:del w:id="1304" w:author="Raed Fayad" w:date="2020-03-04T14:55:00Z"/>
        </w:rPr>
      </w:pPr>
      <w:del w:id="1305" w:author="Raed Fayad" w:date="2020-03-04T14:55:00Z">
        <w:r w:rsidDel="006E41D2">
          <w:delText>President</w:delText>
        </w:r>
      </w:del>
    </w:p>
    <w:p w14:paraId="45DA4B00" w14:textId="02030210" w:rsidR="00623DB8" w:rsidDel="006E41D2" w:rsidRDefault="00623DB8" w:rsidP="00967EAE">
      <w:pPr>
        <w:pStyle w:val="ListParagraph"/>
        <w:numPr>
          <w:ilvl w:val="3"/>
          <w:numId w:val="7"/>
        </w:numPr>
        <w:rPr>
          <w:del w:id="1306" w:author="Raed Fayad" w:date="2020-03-04T14:55:00Z"/>
        </w:rPr>
      </w:pPr>
      <w:del w:id="1307" w:author="Raed Fayad" w:date="2020-03-04T14:55:00Z">
        <w:r w:rsidDel="006E41D2">
          <w:delText>Vice President (Operations)</w:delText>
        </w:r>
      </w:del>
    </w:p>
    <w:p w14:paraId="627C2BF2" w14:textId="7A4B5698" w:rsidR="00623DB8" w:rsidDel="006E41D2" w:rsidRDefault="00623DB8" w:rsidP="00967EAE">
      <w:pPr>
        <w:pStyle w:val="ListParagraph"/>
        <w:numPr>
          <w:ilvl w:val="3"/>
          <w:numId w:val="7"/>
        </w:numPr>
        <w:rPr>
          <w:del w:id="1308" w:author="Raed Fayad" w:date="2020-03-04T14:55:00Z"/>
        </w:rPr>
      </w:pPr>
      <w:del w:id="1309" w:author="Raed Fayad" w:date="2020-03-04T14:55:00Z">
        <w:r w:rsidDel="006E41D2">
          <w:delText>Vice President (Student Affairs)</w:delText>
        </w:r>
      </w:del>
    </w:p>
    <w:p w14:paraId="50AEC0CC" w14:textId="13761B8E" w:rsidR="00623DB8" w:rsidDel="006E41D2" w:rsidRDefault="00623DB8" w:rsidP="00967EAE">
      <w:pPr>
        <w:pStyle w:val="ListParagraph"/>
        <w:numPr>
          <w:ilvl w:val="3"/>
          <w:numId w:val="7"/>
        </w:numPr>
        <w:rPr>
          <w:del w:id="1310" w:author="Raed Fayad" w:date="2020-03-04T14:55:00Z"/>
        </w:rPr>
      </w:pPr>
      <w:del w:id="1311" w:author="Raed Fayad" w:date="2020-03-04T14:55:00Z">
        <w:r w:rsidDel="006E41D2">
          <w:delText>Director of Services</w:delText>
        </w:r>
      </w:del>
    </w:p>
    <w:p w14:paraId="6BAF7152" w14:textId="2102F199" w:rsidR="00EB5759" w:rsidDel="006E41D2" w:rsidRDefault="00EB5759" w:rsidP="00967EAE">
      <w:pPr>
        <w:pStyle w:val="ListParagraph"/>
        <w:numPr>
          <w:ilvl w:val="3"/>
          <w:numId w:val="7"/>
        </w:numPr>
        <w:rPr>
          <w:del w:id="1312" w:author="Raed Fayad" w:date="2020-03-04T14:55:00Z"/>
        </w:rPr>
      </w:pPr>
      <w:del w:id="1313" w:author="Raed Fayad" w:date="2020-03-04T14:55:00Z">
        <w:r w:rsidDel="006E41D2">
          <w:delText>Director of Academics</w:delText>
        </w:r>
      </w:del>
    </w:p>
    <w:p w14:paraId="14E72703" w14:textId="29A3CA48" w:rsidR="0049248F" w:rsidDel="006E41D2" w:rsidRDefault="0049248F" w:rsidP="00967EAE">
      <w:pPr>
        <w:pStyle w:val="ListParagraph"/>
        <w:numPr>
          <w:ilvl w:val="3"/>
          <w:numId w:val="7"/>
        </w:numPr>
        <w:rPr>
          <w:del w:id="1314" w:author="Raed Fayad" w:date="2020-03-04T14:55:00Z"/>
        </w:rPr>
      </w:pPr>
      <w:del w:id="1315" w:author="Raed Fayad" w:date="2020-03-04T14:55:00Z">
        <w:r w:rsidDel="006E41D2">
          <w:delText>Director of Social Issues</w:delText>
        </w:r>
      </w:del>
    </w:p>
    <w:p w14:paraId="5B2742CD" w14:textId="48E7B71C" w:rsidR="00623DB8" w:rsidDel="006E41D2" w:rsidRDefault="00623DB8" w:rsidP="00967EAE">
      <w:pPr>
        <w:pStyle w:val="ListParagraph"/>
        <w:numPr>
          <w:ilvl w:val="3"/>
          <w:numId w:val="7"/>
        </w:numPr>
        <w:rPr>
          <w:del w:id="1316" w:author="Raed Fayad" w:date="2020-03-04T14:55:00Z"/>
        </w:rPr>
      </w:pPr>
      <w:del w:id="1317" w:author="Raed Fayad" w:date="2020-03-04T14:55:00Z">
        <w:r w:rsidDel="006E41D2">
          <w:delText>Two alumni of the Engineering Society</w:delText>
        </w:r>
      </w:del>
    </w:p>
    <w:p w14:paraId="0C3A9382" w14:textId="7E48FAA9" w:rsidR="00623DB8" w:rsidDel="006E41D2" w:rsidRDefault="00623DB8" w:rsidP="00967EAE">
      <w:pPr>
        <w:pStyle w:val="ListParagraph"/>
        <w:numPr>
          <w:ilvl w:val="3"/>
          <w:numId w:val="7"/>
        </w:numPr>
        <w:rPr>
          <w:del w:id="1318" w:author="Raed Fayad" w:date="2020-03-04T14:55:00Z"/>
        </w:rPr>
      </w:pPr>
      <w:del w:id="1319" w:author="Raed Fayad" w:date="2020-03-04T14:55:00Z">
        <w:r w:rsidDel="006E41D2">
          <w:delText>Two Engineering and Applied Scie</w:delText>
        </w:r>
        <w:r w:rsidR="00353E71" w:rsidDel="006E41D2">
          <w:delText>nce F</w:delText>
        </w:r>
        <w:r w:rsidDel="006E41D2">
          <w:delText>aculty members</w:delText>
        </w:r>
      </w:del>
    </w:p>
    <w:p w14:paraId="3E399E52" w14:textId="5971CAF0" w:rsidR="00623DB8" w:rsidDel="006E41D2" w:rsidRDefault="003067DC" w:rsidP="00967EAE">
      <w:pPr>
        <w:pStyle w:val="ListParagraph"/>
        <w:numPr>
          <w:ilvl w:val="3"/>
          <w:numId w:val="7"/>
        </w:numPr>
        <w:rPr>
          <w:del w:id="1320" w:author="Raed Fayad" w:date="2020-03-04T14:55:00Z"/>
        </w:rPr>
      </w:pPr>
      <w:del w:id="1321" w:author="Raed Fayad" w:date="2020-03-04T14:55:00Z">
        <w:r w:rsidDel="006E41D2">
          <w:delText>Nine</w:delText>
        </w:r>
        <w:r w:rsidR="00623DB8" w:rsidDel="006E41D2">
          <w:delText xml:space="preserve"> current student members of EngSoc</w:delText>
        </w:r>
      </w:del>
    </w:p>
    <w:p w14:paraId="437B7D31" w14:textId="791C4249" w:rsidR="00623DB8" w:rsidDel="006E41D2" w:rsidRDefault="00623DB8" w:rsidP="00967EAE">
      <w:pPr>
        <w:pStyle w:val="ListParagraph"/>
        <w:numPr>
          <w:ilvl w:val="2"/>
          <w:numId w:val="7"/>
        </w:numPr>
        <w:rPr>
          <w:del w:id="1322" w:author="Raed Fayad" w:date="2020-03-04T14:55:00Z"/>
        </w:rPr>
      </w:pPr>
      <w:del w:id="1323" w:author="Raed Fayad" w:date="2020-03-04T14:55:00Z">
        <w:r w:rsidDel="006E41D2">
          <w:delText>The Vice President (Student Affairs)</w:delText>
        </w:r>
        <w:r w:rsidR="00BE5AEA" w:rsidDel="006E41D2">
          <w:delText>, the Director of Academics, the</w:delText>
        </w:r>
        <w:r w:rsidDel="006E41D2">
          <w:delText xml:space="preserve"> Director of Services</w:delText>
        </w:r>
        <w:r w:rsidR="0049248F" w:rsidDel="006E41D2">
          <w:delText>, and the Director of Social Issues</w:delText>
        </w:r>
        <w:r w:rsidDel="006E41D2">
          <w:delText xml:space="preserve"> shall be ex-officio non-voting members of the Board.</w:delText>
        </w:r>
      </w:del>
    </w:p>
    <w:p w14:paraId="737E8CA0" w14:textId="69187D4A" w:rsidR="00623DB8" w:rsidRDefault="00623DB8" w:rsidP="00967EAE">
      <w:pPr>
        <w:pStyle w:val="ListParagraph"/>
        <w:numPr>
          <w:ilvl w:val="2"/>
          <w:numId w:val="7"/>
        </w:numPr>
      </w:pPr>
      <w:r>
        <w:t xml:space="preserve">The Engineering Society membership shall elect </w:t>
      </w:r>
      <w:ins w:id="1324" w:author="Raed Fayad" w:date="2020-03-04T14:57:00Z">
        <w:r w:rsidR="006E41D2">
          <w:t xml:space="preserve">the nominated Engineering Society student </w:t>
        </w:r>
      </w:ins>
      <w:del w:id="1325" w:author="Raed Fayad" w:date="2020-03-04T14:57:00Z">
        <w:r w:rsidDel="006E41D2">
          <w:delText xml:space="preserve">the voting </w:delText>
        </w:r>
      </w:del>
      <w:r>
        <w:t xml:space="preserve">members to the Board at the Annual General Meeting. The </w:t>
      </w:r>
      <w:del w:id="1326" w:author="Raed Fayad" w:date="2020-03-04T14:58:00Z">
        <w:r w:rsidDel="006E41D2">
          <w:delText xml:space="preserve">voting </w:delText>
        </w:r>
      </w:del>
      <w:ins w:id="1327" w:author="Raed Fayad" w:date="2020-03-04T14:58:00Z">
        <w:r w:rsidR="006E41D2">
          <w:t xml:space="preserve">Engineering Society student </w:t>
        </w:r>
      </w:ins>
      <w:r>
        <w:t xml:space="preserve">members of the Board shall be </w:t>
      </w:r>
      <w:del w:id="1328" w:author="Raed Fayad" w:date="2020-03-04T14:58:00Z">
        <w:r w:rsidDel="006E41D2">
          <w:delText xml:space="preserve">nominated </w:delText>
        </w:r>
      </w:del>
      <w:ins w:id="1329" w:author="Raed Fayad" w:date="2020-03-04T14:58:00Z">
        <w:r w:rsidR="006E41D2">
          <w:t xml:space="preserve">elected </w:t>
        </w:r>
      </w:ins>
      <w:r>
        <w:t>in the following manners:</w:t>
      </w:r>
    </w:p>
    <w:p w14:paraId="3CE6AAC2" w14:textId="14204FF3" w:rsidR="00623DB8" w:rsidRDefault="00623DB8" w:rsidP="00967EAE">
      <w:pPr>
        <w:pStyle w:val="ListParagraph"/>
        <w:numPr>
          <w:ilvl w:val="3"/>
          <w:numId w:val="7"/>
        </w:numPr>
      </w:pPr>
      <w:del w:id="1330" w:author="Raed Fayad" w:date="2020-03-04T14:59:00Z">
        <w:r w:rsidDel="006E41D2">
          <w:delText xml:space="preserve">Three </w:delText>
        </w:r>
      </w:del>
      <w:ins w:id="1331" w:author="Raed Fayad" w:date="2020-03-04T14:59:00Z">
        <w:r w:rsidR="006E41D2">
          <w:t xml:space="preserve">Two </w:t>
        </w:r>
      </w:ins>
      <w:r>
        <w:t>current student members of EngSoc shall annually be selected for a two year term by an open interview at the Annual General Meeting.</w:t>
      </w:r>
    </w:p>
    <w:p w14:paraId="7831A27A" w14:textId="0B21C1BA" w:rsidR="00623DB8" w:rsidRDefault="0082572A" w:rsidP="00967EAE">
      <w:pPr>
        <w:pStyle w:val="ListParagraph"/>
        <w:numPr>
          <w:ilvl w:val="3"/>
          <w:numId w:val="7"/>
        </w:numPr>
      </w:pPr>
      <w:del w:id="1332" w:author="Raed Fayad" w:date="2020-03-04T14:59:00Z">
        <w:r w:rsidDel="006E41D2">
          <w:delText>Three</w:delText>
        </w:r>
        <w:r w:rsidR="00623DB8" w:rsidDel="006E41D2">
          <w:delText xml:space="preserve"> </w:delText>
        </w:r>
      </w:del>
      <w:ins w:id="1333" w:author="Raed Fayad" w:date="2020-03-04T14:59:00Z">
        <w:r w:rsidR="006E41D2">
          <w:t xml:space="preserve">Two </w:t>
        </w:r>
      </w:ins>
      <w:r w:rsidR="00623DB8">
        <w:t>current student members of EngSoc shall annually be selected for a one year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lastRenderedPageBreak/>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5920B605" w14:textId="77777777" w:rsidR="006E41D2" w:rsidRDefault="006E41D2" w:rsidP="006E41D2">
      <w:pPr>
        <w:pStyle w:val="ListParagraph"/>
        <w:numPr>
          <w:ilvl w:val="2"/>
          <w:numId w:val="7"/>
        </w:numPr>
        <w:rPr>
          <w:ins w:id="1334" w:author="Raed Fayad" w:date="2020-03-04T15:00:00Z"/>
        </w:rPr>
      </w:pPr>
      <w:ins w:id="1335" w:author="Raed Fayad" w:date="2020-03-04T15:00:00Z">
        <w:r>
          <w:t>The Engineering Society membership shall ratify the Faculty and Alumni members of the Board at the Annual General Meeting.</w:t>
        </w:r>
      </w:ins>
    </w:p>
    <w:p w14:paraId="56F3B2A2" w14:textId="77777777" w:rsidR="006E41D2" w:rsidRDefault="006E41D2" w:rsidP="006E41D2">
      <w:pPr>
        <w:pStyle w:val="ListParagraph"/>
        <w:numPr>
          <w:ilvl w:val="3"/>
          <w:numId w:val="7"/>
        </w:numPr>
        <w:rPr>
          <w:ins w:id="1336" w:author="Raed Fayad" w:date="2020-03-04T15:00:00Z"/>
        </w:rPr>
      </w:pPr>
      <w:ins w:id="1337" w:author="Raed Fayad" w:date="2020-03-04T15:00:00Z">
        <w:r>
          <w:t xml:space="preserve">At the discretion of the Chair of the Board, the Faculty and Alumni candidates may be nominated at the Annual General Meeting by an Engineering Society members or be nominated by the process seen in </w:t>
        </w:r>
        <w:r w:rsidRPr="006E41D2">
          <w:rPr>
            <w:rStyle w:val="referenceChar"/>
          </w:rPr>
          <w:t>C.2.1</w:t>
        </w:r>
        <w:r>
          <w:t>.</w:t>
        </w:r>
      </w:ins>
    </w:p>
    <w:p w14:paraId="5E18E25E" w14:textId="77777777" w:rsidR="006E41D2" w:rsidRDefault="006E41D2" w:rsidP="006E41D2">
      <w:pPr>
        <w:pStyle w:val="ListParagraph"/>
        <w:numPr>
          <w:ilvl w:val="3"/>
          <w:numId w:val="7"/>
        </w:numPr>
        <w:rPr>
          <w:ins w:id="1338" w:author="Raed Fayad" w:date="2020-03-04T15:00:00Z"/>
        </w:rPr>
      </w:pPr>
      <w:ins w:id="1339" w:author="Raed Fayad" w:date="2020-03-04T15:00:00Z">
        <w:r>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Del="006E41D2" w:rsidRDefault="00226964" w:rsidP="00967EAE">
      <w:pPr>
        <w:pStyle w:val="ListParagraph"/>
        <w:numPr>
          <w:ilvl w:val="2"/>
          <w:numId w:val="7"/>
        </w:numPr>
        <w:rPr>
          <w:del w:id="1340" w:author="Raed Fayad" w:date="2020-03-04T15:00:00Z"/>
        </w:rPr>
      </w:pPr>
      <w:del w:id="1341" w:author="Raed Fayad" w:date="2020-03-04T15:00:00Z">
        <w:r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Del="006E41D2" w:rsidRDefault="00226964" w:rsidP="00967EAE">
      <w:pPr>
        <w:pStyle w:val="ListParagraph"/>
        <w:numPr>
          <w:ilvl w:val="3"/>
          <w:numId w:val="7"/>
        </w:numPr>
        <w:rPr>
          <w:del w:id="1342" w:author="Raed Fayad" w:date="2020-03-04T15:00:00Z"/>
        </w:rPr>
      </w:pPr>
      <w:del w:id="1343" w:author="Raed Fayad" w:date="2020-03-04T15:00:00Z">
        <w:r w:rsidDel="006E41D2">
          <w:delText>Two alumni members of the Engineering Society.</w:delText>
        </w:r>
      </w:del>
    </w:p>
    <w:p w14:paraId="3A8CD23C" w14:textId="6D56D11E" w:rsidR="00226964" w:rsidDel="006E41D2" w:rsidRDefault="00226964" w:rsidP="00967EAE">
      <w:pPr>
        <w:pStyle w:val="ListParagraph"/>
        <w:numPr>
          <w:ilvl w:val="3"/>
          <w:numId w:val="7"/>
        </w:numPr>
        <w:rPr>
          <w:del w:id="1344" w:author="Raed Fayad" w:date="2020-03-04T15:00:00Z"/>
        </w:rPr>
      </w:pPr>
      <w:del w:id="1345" w:author="Raed Fayad" w:date="2020-03-04T15:00:00Z">
        <w:r w:rsidDel="006E41D2">
          <w:delText xml:space="preserve">Two members of the Engineering and Applied Science Faculty. </w:delText>
        </w:r>
      </w:del>
    </w:p>
    <w:p w14:paraId="7E001DFD" w14:textId="7F6E405E" w:rsidR="00226964" w:rsidDel="006E41D2" w:rsidRDefault="00226964" w:rsidP="00967EAE">
      <w:pPr>
        <w:pStyle w:val="ListParagraph"/>
        <w:numPr>
          <w:ilvl w:val="2"/>
          <w:numId w:val="7"/>
        </w:numPr>
        <w:rPr>
          <w:del w:id="1346" w:author="Raed Fayad" w:date="2020-03-04T15:00:00Z"/>
        </w:rPr>
      </w:pPr>
      <w:del w:id="1347" w:author="Raed Fayad" w:date="2020-03-04T15:00:00Z">
        <w:r w:rsidDel="006E41D2">
          <w:delText>Members selected must be ratified at the final Engineering Society Council meeting of the academic year.</w:delText>
        </w:r>
      </w:del>
    </w:p>
    <w:p w14:paraId="142BE1D1" w14:textId="1E354E0D" w:rsidR="00623DB8" w:rsidRDefault="00623DB8" w:rsidP="00967EAE">
      <w:pPr>
        <w:pStyle w:val="ListParagraph"/>
        <w:numPr>
          <w:ilvl w:val="2"/>
          <w:numId w:val="7"/>
        </w:numPr>
      </w:pPr>
      <w:r>
        <w:t xml:space="preserve">Members of the Board must not be: </w:t>
      </w:r>
    </w:p>
    <w:p w14:paraId="7282DD00" w14:textId="46BCD3FD" w:rsidR="00623DB8" w:rsidRDefault="00623DB8" w:rsidP="00967EAE">
      <w:pPr>
        <w:pStyle w:val="ListParagraph"/>
        <w:numPr>
          <w:ilvl w:val="3"/>
          <w:numId w:val="7"/>
        </w:numPr>
      </w:pPr>
      <w:r>
        <w:t>Directors of the</w:t>
      </w:r>
      <w:ins w:id="1348" w:author="Raed Fayad" w:date="2020-03-04T15:01:00Z">
        <w:r w:rsidR="006E41D2">
          <w:t>;</w:t>
        </w:r>
      </w:ins>
      <w:del w:id="1349" w:author="Raed Fayad" w:date="2020-03-04T15:01:00Z">
        <w:r w:rsidDel="006E41D2">
          <w:delText xml:space="preserve"> Society other than the Director of Services</w:delText>
        </w:r>
        <w:r w:rsidR="00360A3A" w:rsidDel="006E41D2">
          <w:delText>, the Director of Social Issues, and the Director of Academics</w:delText>
        </w:r>
        <w:r w:rsidDel="006E41D2">
          <w:delText>.</w:delText>
        </w:r>
      </w:del>
    </w:p>
    <w:p w14:paraId="21652D2E" w14:textId="4914E612" w:rsidR="00623DB8" w:rsidRDefault="00623DB8" w:rsidP="00967EAE">
      <w:pPr>
        <w:pStyle w:val="ListParagraph"/>
        <w:numPr>
          <w:ilvl w:val="3"/>
          <w:numId w:val="7"/>
        </w:numPr>
      </w:pPr>
      <w:r>
        <w:t xml:space="preserve">Managers of </w:t>
      </w:r>
      <w:ins w:id="1350" w:author="Raed Fayad" w:date="2020-03-04T15:01:00Z">
        <w:r w:rsidR="006E41D2">
          <w:t>S</w:t>
        </w:r>
      </w:ins>
      <w:del w:id="1351" w:author="Raed Fayad" w:date="2020-03-04T15:01:00Z">
        <w:r w:rsidDel="006E41D2">
          <w:delText>s</w:delText>
        </w:r>
      </w:del>
      <w:r>
        <w:t>ervices of the Society</w:t>
      </w:r>
      <w:ins w:id="1352" w:author="Raed Fayad" w:date="2020-03-04T15:01:00Z">
        <w:r w:rsidR="006E41D2">
          <w:t>;</w:t>
        </w:r>
      </w:ins>
      <w:del w:id="1353" w:author="Raed Fayad" w:date="2020-03-04T15:01:00Z">
        <w:r w:rsidDel="006E41D2">
          <w:delText>.</w:delText>
        </w:r>
      </w:del>
    </w:p>
    <w:p w14:paraId="41831201" w14:textId="6CF27563" w:rsidR="00623DB8" w:rsidDel="006E41D2" w:rsidRDefault="00623DB8" w:rsidP="00967EAE">
      <w:pPr>
        <w:pStyle w:val="ListParagraph"/>
        <w:numPr>
          <w:ilvl w:val="3"/>
          <w:numId w:val="7"/>
        </w:numPr>
        <w:rPr>
          <w:del w:id="1354" w:author="Raed Fayad" w:date="2020-03-04T15:01:00Z"/>
        </w:rPr>
      </w:pPr>
      <w:del w:id="1355" w:author="Raed Fayad" w:date="2020-03-04T15:01:00Z">
        <w:r w:rsidDel="006E41D2">
          <w:delText>Convener and Chairs of Science Formal.</w:delText>
        </w:r>
      </w:del>
    </w:p>
    <w:p w14:paraId="5C569777" w14:textId="60DD1D04" w:rsidR="00623DB8" w:rsidDel="006E41D2" w:rsidRDefault="00623DB8" w:rsidP="00967EAE">
      <w:pPr>
        <w:pStyle w:val="ListParagraph"/>
        <w:numPr>
          <w:ilvl w:val="3"/>
          <w:numId w:val="7"/>
        </w:numPr>
        <w:rPr>
          <w:del w:id="1356" w:author="Raed Fayad" w:date="2020-03-04T15:01:00Z"/>
        </w:rPr>
      </w:pPr>
      <w:del w:id="1357" w:author="Raed Fayad" w:date="2020-03-04T15:01:00Z">
        <w:r w:rsidDel="006E41D2">
          <w:delText>Current FREC Committee</w:delText>
        </w:r>
        <w:r w:rsidR="007870B6" w:rsidDel="006E41D2">
          <w:delText xml:space="preserve"> members</w:delText>
        </w:r>
        <w:r w:rsidDel="006E41D2">
          <w:delText>.</w:delText>
        </w:r>
      </w:del>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5D38496D" w:rsidR="00623DB8" w:rsidRDefault="00623DB8" w:rsidP="00967EAE">
      <w:pPr>
        <w:pStyle w:val="ListParagraph"/>
        <w:numPr>
          <w:ilvl w:val="2"/>
          <w:numId w:val="7"/>
        </w:numPr>
      </w:pPr>
      <w:r>
        <w:t xml:space="preserve">The Board shall be </w:t>
      </w:r>
      <w:r w:rsidR="00353E71">
        <w:t>chair</w:t>
      </w:r>
      <w:r>
        <w:t xml:space="preserve">ed by a </w:t>
      </w:r>
      <w:del w:id="1358" w:author="Raed Fayad" w:date="2020-03-04T15:07:00Z">
        <w:r w:rsidDel="00E31B4E">
          <w:delText xml:space="preserve">current </w:delText>
        </w:r>
      </w:del>
      <w:ins w:id="1359" w:author="Raed Fayad" w:date="2020-03-04T15:07:00Z">
        <w:r w:rsidR="00E31B4E">
          <w:t xml:space="preserve">general </w:t>
        </w:r>
      </w:ins>
      <w:r>
        <w:t xml:space="preserve">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2AD3E3D4" w:rsidR="00623DB8" w:rsidRDefault="00623DB8" w:rsidP="00967EAE">
      <w:pPr>
        <w:pStyle w:val="ListParagraph"/>
        <w:numPr>
          <w:ilvl w:val="3"/>
          <w:numId w:val="7"/>
        </w:numPr>
        <w:rPr>
          <w:ins w:id="1360" w:author="Raed Fayad" w:date="2020-03-04T15:07:00Z"/>
        </w:rPr>
      </w:pPr>
      <w:r>
        <w:t>To call all meetings of the Board and prepare an agenda for each meeting in advance.</w:t>
      </w:r>
    </w:p>
    <w:p w14:paraId="5837320D" w14:textId="77777777" w:rsidR="00E31B4E" w:rsidRDefault="00E31B4E" w:rsidP="00E31B4E">
      <w:pPr>
        <w:pStyle w:val="ListParagraph"/>
        <w:numPr>
          <w:ilvl w:val="3"/>
          <w:numId w:val="7"/>
        </w:numPr>
        <w:rPr>
          <w:ins w:id="1361" w:author="Raed Fayad" w:date="2020-03-04T15:07:00Z"/>
        </w:rPr>
      </w:pPr>
      <w:ins w:id="1362" w:author="Raed Fayad" w:date="2020-03-04T15:07:00Z">
        <w:r>
          <w:t>To write and distribute summary notes for each meeting, and distribute the minutes for each meeting.</w:t>
        </w:r>
      </w:ins>
    </w:p>
    <w:p w14:paraId="5887FA3B" w14:textId="77777777" w:rsidR="00E31B4E" w:rsidRDefault="00E31B4E" w:rsidP="00E31B4E">
      <w:pPr>
        <w:pStyle w:val="ListParagraph"/>
        <w:numPr>
          <w:ilvl w:val="3"/>
          <w:numId w:val="7"/>
        </w:numPr>
        <w:rPr>
          <w:ins w:id="1363" w:author="Raed Fayad" w:date="2020-03-04T15:07:00Z"/>
        </w:rPr>
      </w:pPr>
      <w:ins w:id="1364" w:author="Raed Fayad" w:date="2020-03-04T15:07:00Z">
        <w:r>
          <w:t>To hold members of the Board accountable to their Board duties.</w:t>
        </w:r>
      </w:ins>
    </w:p>
    <w:p w14:paraId="1DD80A78" w14:textId="55068A4D" w:rsidR="00E31B4E" w:rsidDel="00E31B4E" w:rsidRDefault="00E31B4E">
      <w:pPr>
        <w:ind w:left="680"/>
        <w:rPr>
          <w:del w:id="1365" w:author="Raed Fayad" w:date="2020-03-04T15:08:00Z"/>
        </w:rPr>
        <w:pPrChange w:id="1366" w:author="Raed Fayad" w:date="2020-03-04T15:07:00Z">
          <w:pPr>
            <w:pStyle w:val="ListParagraph"/>
            <w:numPr>
              <w:ilvl w:val="3"/>
              <w:numId w:val="7"/>
            </w:numPr>
            <w:ind w:left="680"/>
          </w:pPr>
        </w:pPrChange>
      </w:pPr>
    </w:p>
    <w:p w14:paraId="78A5013D" w14:textId="11D7D599" w:rsidR="00623DB8" w:rsidRDefault="00623DB8" w:rsidP="00967EAE">
      <w:pPr>
        <w:pStyle w:val="ListParagraph"/>
        <w:numPr>
          <w:ilvl w:val="3"/>
          <w:numId w:val="7"/>
        </w:numPr>
        <w:rPr>
          <w:ins w:id="1367" w:author="Raed Fayad" w:date="2020-03-04T15:08:00Z"/>
        </w:rPr>
      </w:pPr>
      <w:r>
        <w:t>To facilitate discussion during the meetings and hold votes on the business of the Board.</w:t>
      </w:r>
    </w:p>
    <w:p w14:paraId="53FB4BBD" w14:textId="77777777" w:rsidR="00E31B4E" w:rsidRDefault="00E31B4E" w:rsidP="00E31B4E">
      <w:pPr>
        <w:pStyle w:val="ListParagraph"/>
        <w:numPr>
          <w:ilvl w:val="3"/>
          <w:numId w:val="7"/>
        </w:numPr>
        <w:rPr>
          <w:ins w:id="1368" w:author="Raed Fayad" w:date="2020-03-04T15:08:00Z"/>
        </w:rPr>
      </w:pPr>
      <w:ins w:id="1369" w:author="Raed Fayad" w:date="2020-03-04T15:08:00Z">
        <w:r>
          <w:t>To facilitate discussion with the Engineering Society Services and Corporate Initiatives.</w:t>
        </w:r>
      </w:ins>
    </w:p>
    <w:p w14:paraId="202A19AA" w14:textId="4B0B46A4" w:rsidR="00E31B4E" w:rsidDel="00E31B4E" w:rsidRDefault="00E31B4E">
      <w:pPr>
        <w:pStyle w:val="ListParagraph"/>
        <w:ind w:left="680"/>
        <w:rPr>
          <w:del w:id="1370" w:author="Raed Fayad" w:date="2020-03-04T15:08:00Z"/>
        </w:rPr>
        <w:pPrChange w:id="1371" w:author="Raed Fayad" w:date="2020-03-04T15:08:00Z">
          <w:pPr>
            <w:pStyle w:val="ListParagraph"/>
            <w:numPr>
              <w:ilvl w:val="3"/>
              <w:numId w:val="7"/>
            </w:numPr>
            <w:ind w:left="680"/>
          </w:pPr>
        </w:pPrChange>
      </w:pP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lastRenderedPageBreak/>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7449950D" w14:textId="77777777" w:rsidR="00E31B4E" w:rsidRDefault="00623DB8" w:rsidP="00E31B4E">
      <w:pPr>
        <w:pStyle w:val="ListParagraph"/>
        <w:numPr>
          <w:ilvl w:val="3"/>
          <w:numId w:val="108"/>
        </w:numPr>
        <w:ind w:left="680"/>
        <w:rPr>
          <w:ins w:id="1372" w:author="Raed Fayad" w:date="2020-03-04T15:09:00Z"/>
        </w:rPr>
      </w:pPr>
      <w:r>
        <w:t>To properly transition the incoming Chair of the Board</w:t>
      </w:r>
      <w:ins w:id="1373" w:author="Raed Fayad" w:date="2020-03-04T15:09:00Z">
        <w:r w:rsidR="00E31B4E">
          <w:t>, as well as the incoming Service managers and Corporate Initiative leaders with respective to the Board.</w:t>
        </w:r>
      </w:ins>
    </w:p>
    <w:p w14:paraId="45E800D1" w14:textId="77777777" w:rsidR="00E31B4E" w:rsidRDefault="00E31B4E" w:rsidP="00E31B4E">
      <w:pPr>
        <w:pStyle w:val="ListParagraph"/>
        <w:numPr>
          <w:ilvl w:val="3"/>
          <w:numId w:val="108"/>
        </w:numPr>
        <w:ind w:left="680"/>
        <w:rPr>
          <w:ins w:id="1374" w:author="Raed Fayad" w:date="2020-03-04T15:09:00Z"/>
        </w:rPr>
      </w:pPr>
      <w:ins w:id="1375" w:author="Raed Fayad" w:date="2020-03-04T15:09:00Z">
        <w:r>
          <w:t>To keep records for the Board’s operation, including but not limited to presentation slides and presented budgets and strategic plans.</w:t>
        </w:r>
      </w:ins>
    </w:p>
    <w:p w14:paraId="5399FB68" w14:textId="33FA6279" w:rsidR="00623DB8" w:rsidDel="00E31B4E" w:rsidRDefault="00623DB8" w:rsidP="00967EAE">
      <w:pPr>
        <w:pStyle w:val="ListParagraph"/>
        <w:numPr>
          <w:ilvl w:val="3"/>
          <w:numId w:val="7"/>
        </w:numPr>
        <w:rPr>
          <w:del w:id="1376" w:author="Raed Fayad" w:date="2020-03-04T15:09:00Z"/>
        </w:rPr>
      </w:pPr>
      <w:del w:id="1377" w:author="Raed Fayad" w:date="2020-03-04T15:09:00Z">
        <w:r w:rsidDel="00E31B4E">
          <w:delText>.</w:delText>
        </w:r>
      </w:del>
    </w:p>
    <w:p w14:paraId="4339762B" w14:textId="239A1E27" w:rsidR="00623DB8" w:rsidRDefault="00623DB8" w:rsidP="00967EAE">
      <w:pPr>
        <w:pStyle w:val="ListParagraph"/>
        <w:numPr>
          <w:ilvl w:val="2"/>
          <w:numId w:val="7"/>
        </w:numPr>
      </w:pPr>
      <w:r>
        <w:t xml:space="preserve">The </w:t>
      </w:r>
      <w:ins w:id="1378" w:author="Raed Fayad" w:date="2020-03-04T15:09:00Z">
        <w:r w:rsidR="00E31B4E">
          <w:t xml:space="preserve">incoming </w:t>
        </w:r>
      </w:ins>
      <w:r>
        <w:t xml:space="preserve">Board shall elect a Deputy Chair at the </w:t>
      </w:r>
      <w:ins w:id="1379" w:author="Raed Fayad" w:date="2020-03-04T15:09:00Z">
        <w:r w:rsidR="00E31B4E">
          <w:t xml:space="preserve">final Board meeting in </w:t>
        </w:r>
      </w:ins>
      <w:r>
        <w:t>March</w:t>
      </w:r>
      <w:del w:id="1380" w:author="Raed Fayad" w:date="2020-03-04T15:09:00Z">
        <w:r w:rsidDel="00E31B4E">
          <w:delText xml:space="preserve"> meeting</w:delText>
        </w:r>
      </w:del>
      <w:r>
        <w:t>.</w:t>
      </w:r>
      <w:ins w:id="1381" w:author="Raed Fayad" w:date="2020-03-04T15:10:00Z">
        <w:r w:rsidR="00E31B4E" w:rsidRPr="00E31B4E">
          <w:t xml:space="preserve"> </w:t>
        </w:r>
        <w:r w:rsidR="00E31B4E">
          <w:t>The Deputy Chair shall be a general student member of the Board.</w:t>
        </w:r>
      </w:ins>
    </w:p>
    <w:p w14:paraId="4E0B3B7B" w14:textId="77777777" w:rsidR="00E31B4E" w:rsidRDefault="00623DB8" w:rsidP="00967EAE">
      <w:pPr>
        <w:pStyle w:val="ListParagraph"/>
        <w:numPr>
          <w:ilvl w:val="2"/>
          <w:numId w:val="7"/>
        </w:numPr>
        <w:rPr>
          <w:ins w:id="1382" w:author="Raed Fayad" w:date="2020-03-04T15:11:00Z"/>
        </w:rPr>
      </w:pPr>
      <w:r>
        <w:t>The responsibilities of the Deputy Chair shall be</w:t>
      </w:r>
      <w:ins w:id="1383" w:author="Raed Fayad" w:date="2020-03-04T15:11:00Z">
        <w:r w:rsidR="00E31B4E">
          <w:t>:</w:t>
        </w:r>
      </w:ins>
    </w:p>
    <w:p w14:paraId="0E7725CB" w14:textId="0330B43A" w:rsidR="00623DB8" w:rsidRDefault="00623DB8" w:rsidP="00E31B4E">
      <w:pPr>
        <w:pStyle w:val="ListParagraph"/>
        <w:numPr>
          <w:ilvl w:val="3"/>
          <w:numId w:val="7"/>
        </w:numPr>
        <w:rPr>
          <w:ins w:id="1384" w:author="Raed Fayad" w:date="2020-03-04T15:12:00Z"/>
        </w:rPr>
      </w:pPr>
      <w:r>
        <w:t xml:space="preserve"> </w:t>
      </w:r>
      <w:ins w:id="1385" w:author="Raed Fayad" w:date="2020-03-04T15:11:00Z">
        <w:r w:rsidR="00E31B4E">
          <w:t>T</w:t>
        </w:r>
      </w:ins>
      <w:del w:id="1386" w:author="Raed Fayad" w:date="2020-03-04T15:11:00Z">
        <w:r w:rsidR="007870B6" w:rsidDel="00E31B4E">
          <w:delText>t</w:delText>
        </w:r>
      </w:del>
      <w:r>
        <w:t xml:space="preserve">o act in place of the Chair in </w:t>
      </w:r>
      <w:del w:id="1387" w:author="Raed Fayad" w:date="2020-03-04T15:11:00Z">
        <w:r w:rsidDel="00E31B4E">
          <w:delText>his/her</w:delText>
        </w:r>
      </w:del>
      <w:ins w:id="1388" w:author="Raed Fayad" w:date="2020-03-04T15:11:00Z">
        <w:r w:rsidR="00E31B4E">
          <w:t>their</w:t>
        </w:r>
      </w:ins>
      <w:r>
        <w:t xml:space="preserve"> absence.</w:t>
      </w:r>
    </w:p>
    <w:p w14:paraId="5B0BC0F4" w14:textId="77777777" w:rsidR="00E31B4E" w:rsidRDefault="00E31B4E" w:rsidP="00E31B4E">
      <w:pPr>
        <w:pStyle w:val="ListParagraph"/>
        <w:numPr>
          <w:ilvl w:val="2"/>
          <w:numId w:val="7"/>
        </w:numPr>
        <w:rPr>
          <w:ins w:id="1389" w:author="Raed Fayad" w:date="2020-03-04T15:12:00Z"/>
        </w:rPr>
      </w:pPr>
      <w:ins w:id="1390" w:author="Raed Fayad" w:date="2020-03-04T15:12:00Z">
        <w:r>
          <w:t>The responsibilities of the Faculty and Alumni members of the Board shall be to provide institutional knowledge for the Board as well as expertise in the management of business units.</w:t>
        </w:r>
      </w:ins>
    </w:p>
    <w:p w14:paraId="7E7EC698" w14:textId="4531B59F" w:rsidR="00E31B4E" w:rsidDel="00E31B4E" w:rsidRDefault="00E31B4E" w:rsidP="00E31B4E">
      <w:pPr>
        <w:pStyle w:val="ListParagraph"/>
        <w:numPr>
          <w:ilvl w:val="2"/>
          <w:numId w:val="7"/>
        </w:numPr>
        <w:rPr>
          <w:del w:id="1391" w:author="Raed Fayad" w:date="2020-03-04T15:12:00Z"/>
        </w:rPr>
      </w:pPr>
    </w:p>
    <w:p w14:paraId="0BF18BE1" w14:textId="77777777" w:rsidR="00623DB8" w:rsidRDefault="00623DB8" w:rsidP="00967EAE">
      <w:pPr>
        <w:pStyle w:val="Policyheader2"/>
        <w:numPr>
          <w:ilvl w:val="1"/>
          <w:numId w:val="7"/>
        </w:numPr>
      </w:pPr>
      <w:r>
        <w:t>Standing Committees of the Board</w:t>
      </w:r>
    </w:p>
    <w:p w14:paraId="1DEBF70E" w14:textId="4A4D11E1" w:rsidR="00B840D8" w:rsidRDefault="00623DB8">
      <w:pPr>
        <w:pStyle w:val="ListParagraph"/>
        <w:numPr>
          <w:ilvl w:val="2"/>
          <w:numId w:val="7"/>
        </w:numPr>
        <w:rPr>
          <w:ins w:id="1392" w:author="Raed Fayad" w:date="2020-03-04T14:11:00Z"/>
        </w:rPr>
        <w:pPrChange w:id="1393" w:author="Raed Fayad" w:date="2020-03-04T14:14:00Z">
          <w:pPr>
            <w:pStyle w:val="ListParagraph"/>
            <w:numPr>
              <w:ilvl w:val="2"/>
              <w:numId w:val="106"/>
            </w:numPr>
            <w:ind w:left="284" w:hanging="57"/>
          </w:pPr>
        </w:pPrChange>
      </w:pPr>
      <w:r>
        <w:t xml:space="preserve">There shall exist </w:t>
      </w:r>
      <w:r w:rsidR="007870B6">
        <w:t>s</w:t>
      </w:r>
      <w:r>
        <w:t xml:space="preserve">tanding </w:t>
      </w:r>
      <w:r w:rsidR="007870B6">
        <w:t>c</w:t>
      </w:r>
      <w:r>
        <w:t xml:space="preserve">ommittees within the </w:t>
      </w:r>
      <w:r w:rsidR="00446706">
        <w:t>Advisory Board</w:t>
      </w:r>
      <w:r>
        <w:t xml:space="preserve"> to assist it in its work</w:t>
      </w:r>
      <w:ins w:id="1394" w:author="Raed Fayad" w:date="2020-03-04T14:11:00Z">
        <w:r w:rsidR="00B840D8">
          <w:t>.</w:t>
        </w:r>
        <w:r w:rsidR="00B840D8" w:rsidRPr="00B840D8">
          <w:t xml:space="preserve"> </w:t>
        </w:r>
        <w:r w:rsidR="00B840D8">
          <w:t>The standing committees shall be:</w:t>
        </w:r>
      </w:ins>
    </w:p>
    <w:p w14:paraId="0071835F" w14:textId="77777777" w:rsidR="00B840D8" w:rsidRDefault="00B840D8">
      <w:pPr>
        <w:pStyle w:val="ListParagraph"/>
        <w:numPr>
          <w:ilvl w:val="3"/>
          <w:numId w:val="7"/>
        </w:numPr>
        <w:rPr>
          <w:ins w:id="1395" w:author="Raed Fayad" w:date="2020-03-04T14:11:00Z"/>
        </w:rPr>
        <w:pPrChange w:id="1396" w:author="Raed Fayad" w:date="2020-03-04T14:14:00Z">
          <w:pPr>
            <w:pStyle w:val="ListParagraph"/>
            <w:numPr>
              <w:ilvl w:val="3"/>
              <w:numId w:val="106"/>
            </w:numPr>
            <w:ind w:left="680"/>
          </w:pPr>
        </w:pPrChange>
      </w:pPr>
      <w:ins w:id="1397" w:author="Raed Fayad" w:date="2020-03-04T14:11:00Z">
        <w:r>
          <w:t>Audit Committee</w:t>
        </w:r>
      </w:ins>
    </w:p>
    <w:p w14:paraId="1DC9783B" w14:textId="77777777" w:rsidR="00B840D8" w:rsidRDefault="00B840D8">
      <w:pPr>
        <w:pStyle w:val="ListParagraph"/>
        <w:numPr>
          <w:ilvl w:val="3"/>
          <w:numId w:val="7"/>
        </w:numPr>
        <w:rPr>
          <w:ins w:id="1398" w:author="Raed Fayad" w:date="2020-03-04T14:11:00Z"/>
        </w:rPr>
        <w:pPrChange w:id="1399" w:author="Raed Fayad" w:date="2020-03-04T14:14:00Z">
          <w:pPr>
            <w:pStyle w:val="ListParagraph"/>
            <w:numPr>
              <w:ilvl w:val="3"/>
              <w:numId w:val="106"/>
            </w:numPr>
            <w:ind w:left="680"/>
          </w:pPr>
        </w:pPrChange>
      </w:pPr>
      <w:ins w:id="1400" w:author="Raed Fayad" w:date="2020-03-04T14:11:00Z">
        <w:r>
          <w:t>Finance Committee</w:t>
        </w:r>
      </w:ins>
    </w:p>
    <w:p w14:paraId="5516230F" w14:textId="77777777" w:rsidR="00B840D8" w:rsidRDefault="00B840D8">
      <w:pPr>
        <w:pStyle w:val="ListParagraph"/>
        <w:numPr>
          <w:ilvl w:val="3"/>
          <w:numId w:val="7"/>
        </w:numPr>
        <w:rPr>
          <w:ins w:id="1401" w:author="Raed Fayad" w:date="2020-03-04T14:11:00Z"/>
        </w:rPr>
        <w:pPrChange w:id="1402" w:author="Raed Fayad" w:date="2020-03-04T14:14:00Z">
          <w:pPr>
            <w:pStyle w:val="ListParagraph"/>
            <w:numPr>
              <w:ilvl w:val="3"/>
              <w:numId w:val="106"/>
            </w:numPr>
            <w:ind w:left="680"/>
          </w:pPr>
        </w:pPrChange>
      </w:pPr>
      <w:ins w:id="1403" w:author="Raed Fayad" w:date="2020-03-04T14:11:00Z">
        <w:r>
          <w:t>Strategy Committee</w:t>
        </w:r>
      </w:ins>
    </w:p>
    <w:p w14:paraId="688F5A6D" w14:textId="77777777" w:rsidR="00B06F08" w:rsidRDefault="00B840D8" w:rsidP="00B06F08">
      <w:pPr>
        <w:pStyle w:val="ListParagraph"/>
        <w:numPr>
          <w:ilvl w:val="3"/>
          <w:numId w:val="7"/>
        </w:numPr>
        <w:rPr>
          <w:ins w:id="1404" w:author="Raed Fayad" w:date="2020-03-04T14:16:00Z"/>
        </w:rPr>
      </w:pPr>
      <w:ins w:id="1405" w:author="Raed Fayad" w:date="2020-03-04T14:11:00Z">
        <w:r>
          <w:t>Policy Committee</w:t>
        </w:r>
      </w:ins>
    </w:p>
    <w:p w14:paraId="59EC09EE" w14:textId="77777777" w:rsidR="00B06F08" w:rsidRDefault="00B840D8" w:rsidP="00B06F08">
      <w:pPr>
        <w:pStyle w:val="ListParagraph"/>
        <w:numPr>
          <w:ilvl w:val="2"/>
          <w:numId w:val="7"/>
        </w:numPr>
        <w:rPr>
          <w:ins w:id="1406" w:author="Raed Fayad" w:date="2020-03-04T14:16:00Z"/>
        </w:rPr>
      </w:pPr>
      <w:ins w:id="1407" w:author="Raed Fayad" w:date="2020-03-04T14:12:00Z">
        <w:r>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Default="00B840D8" w:rsidP="006F49D5">
      <w:pPr>
        <w:pStyle w:val="ListParagraph"/>
        <w:numPr>
          <w:ilvl w:val="2"/>
          <w:numId w:val="7"/>
        </w:numPr>
      </w:pPr>
      <w:ins w:id="1408" w:author="Raed Fayad" w:date="2020-03-04T14:12:00Z">
        <w:r>
          <w:t>The incoming Board members of each standing committee shall be internally elected by the incoming Board at the final meeting of the Board in March.</w:t>
        </w:r>
      </w:ins>
      <w:del w:id="1409" w:author="Raed Fayad" w:date="2020-03-04T14:07:00Z">
        <w:r w:rsidR="00623DB8" w:rsidDel="00B840D8">
          <w:delText>, including a Finance Committee, a Long-term Strategy Committee,</w:delText>
        </w:r>
        <w:r w:rsidR="00360A3A" w:rsidDel="00B840D8">
          <w:delText xml:space="preserve"> a Social Responsibility Committee</w:delText>
        </w:r>
        <w:r w:rsidR="00623DB8" w:rsidDel="00B840D8">
          <w:delText xml:space="preserve"> and a Policy Review Committee. These committees shall be </w:delText>
        </w:r>
        <w:r w:rsidR="00353E71" w:rsidDel="00B840D8">
          <w:delText>chaired</w:delText>
        </w:r>
        <w:r w:rsidR="00623DB8" w:rsidDel="00B840D8">
          <w:delText xml:space="preserve"> by student members of the Board who are not members of the Executive. Their membership may include any member of the Board with the ability to meet the time commitments set out by the </w:delText>
        </w:r>
        <w:r w:rsidR="00E1201B" w:rsidDel="00B840D8">
          <w:delText>c</w:delText>
        </w:r>
        <w:r w:rsidR="00623DB8" w:rsidDel="00B840D8">
          <w:delText xml:space="preserve">ommittee </w:delText>
        </w:r>
        <w:r w:rsidR="00353E71" w:rsidDel="00B840D8">
          <w:delText>Chair</w:delText>
        </w:r>
        <w:r w:rsidR="00623DB8" w:rsidDel="00B840D8">
          <w:delText xml:space="preserve">. Each </w:delText>
        </w:r>
        <w:r w:rsidR="00E1201B" w:rsidDel="00B840D8">
          <w:delText>s</w:delText>
        </w:r>
        <w:r w:rsidR="00623DB8" w:rsidDel="00B840D8">
          <w:delText xml:space="preserve">tanding </w:delText>
        </w:r>
        <w:r w:rsidR="00E1201B" w:rsidDel="00B840D8">
          <w:delText>c</w:delText>
        </w:r>
        <w:r w:rsidR="00623DB8" w:rsidDel="00B840D8">
          <w:delText>ommittee shall report to the Board at each meeting.</w:delText>
        </w:r>
      </w:del>
    </w:p>
    <w:p w14:paraId="498BE0F8" w14:textId="133EB774" w:rsidR="00623DB8" w:rsidRDefault="00623DB8" w:rsidP="00967EAE">
      <w:pPr>
        <w:pStyle w:val="ListParagraph"/>
        <w:numPr>
          <w:ilvl w:val="2"/>
          <w:numId w:val="7"/>
        </w:numPr>
      </w:pPr>
      <w:r>
        <w:t xml:space="preserve">The </w:t>
      </w:r>
      <w:del w:id="1410" w:author="Raed Fayad" w:date="2020-03-04T14:16:00Z">
        <w:r w:rsidDel="00B06F08">
          <w:delText xml:space="preserve">Finance </w:delText>
        </w:r>
      </w:del>
      <w:ins w:id="1411" w:author="Raed Fayad" w:date="2020-03-04T14:16:00Z">
        <w:r w:rsidR="00B06F08">
          <w:t xml:space="preserve">Audit </w:t>
        </w:r>
      </w:ins>
      <w:r>
        <w:t>Committee shall consist</w:t>
      </w:r>
      <w:ins w:id="1412" w:author="Raed Fayad" w:date="2020-03-04T14:16:00Z">
        <w:r w:rsidR="00B06F08">
          <w:t xml:space="preserve"> of two gene</w:t>
        </w:r>
      </w:ins>
      <w:ins w:id="1413" w:author="Raed Fayad" w:date="2020-03-04T14:17:00Z">
        <w:r w:rsidR="00B06F08">
          <w:t>ral student members of the Board</w:t>
        </w:r>
      </w:ins>
      <w:del w:id="1414" w:author="Raed Fayad" w:date="2020-03-04T14:16:00Z">
        <w:r w:rsidDel="00B06F08">
          <w:delText xml:space="preserve"> of three voting members of the Board including the Vice President (Operations)</w:delText>
        </w:r>
      </w:del>
      <w:r>
        <w:t>. The duties of the Finance Committee shall be:</w:t>
      </w:r>
    </w:p>
    <w:p w14:paraId="164268F5" w14:textId="77777777" w:rsidR="00623DB8" w:rsidRDefault="00623DB8" w:rsidP="00967EAE">
      <w:pPr>
        <w:pStyle w:val="ListParagraph"/>
        <w:numPr>
          <w:ilvl w:val="3"/>
          <w:numId w:val="7"/>
        </w:numPr>
      </w:pPr>
      <w:r>
        <w:t>To periodically review the form, content, and level of detail of financial reports to the Board.</w:t>
      </w:r>
    </w:p>
    <w:p w14:paraId="0CC130D6" w14:textId="0470F3BC" w:rsidR="00623DB8" w:rsidRDefault="00623DB8" w:rsidP="00967EAE">
      <w:pPr>
        <w:pStyle w:val="ListParagraph"/>
        <w:numPr>
          <w:ilvl w:val="3"/>
          <w:numId w:val="7"/>
        </w:numPr>
      </w:pPr>
      <w:r>
        <w:lastRenderedPageBreak/>
        <w:t>To review the service</w:t>
      </w:r>
      <w:del w:id="1415" w:author="Raed Fayad" w:date="2020-03-04T14:17:00Z">
        <w:r w:rsidDel="00B06F08">
          <w:delText>’</w:delText>
        </w:r>
      </w:del>
      <w:r>
        <w:t>s</w:t>
      </w:r>
      <w:ins w:id="1416" w:author="Raed Fayad" w:date="2020-03-04T14:17:00Z">
        <w:r w:rsidR="00B06F08">
          <w:t>’</w:t>
        </w:r>
      </w:ins>
      <w:r>
        <w:t xml:space="preserve"> monthly financial statements as submitted to the Vice President (Operations)</w:t>
      </w:r>
      <w:ins w:id="1417" w:author="Raed Fayad" w:date="2020-03-04T14:17:00Z">
        <w:r w:rsidR="00B06F08">
          <w:t xml:space="preserve"> </w:t>
        </w:r>
      </w:ins>
      <w:del w:id="1418" w:author="Raed Fayad" w:date="2020-03-04T14:17:00Z">
        <w:r w:rsidDel="00B06F08">
          <w:delText>.</w:delText>
        </w:r>
      </w:del>
      <w:ins w:id="1419" w:author="Raed Fayad" w:date="2020-03-04T14:17:00Z">
        <w:r w:rsidR="00B06F08">
          <w:t>and present a summary of each statement to the Board each month.</w:t>
        </w:r>
      </w:ins>
    </w:p>
    <w:p w14:paraId="6A7B2D33" w14:textId="21FB3ABA" w:rsidR="00623DB8" w:rsidRDefault="00623DB8" w:rsidP="00967EAE">
      <w:pPr>
        <w:pStyle w:val="ListParagraph"/>
        <w:numPr>
          <w:ilvl w:val="3"/>
          <w:numId w:val="7"/>
        </w:numPr>
        <w:rPr>
          <w:ins w:id="1420" w:author="Raed Fayad" w:date="2020-03-04T14:32:00Z"/>
        </w:rPr>
      </w:pPr>
      <w:r>
        <w:t>To alert the Board to deviations from budgets that may be outside the range determined by the Board during the budget approval process, as they may be revealed or anticipated as the fiscal year progresses.</w:t>
      </w:r>
    </w:p>
    <w:p w14:paraId="1F1715EF" w14:textId="3672F4F4" w:rsidR="006F49D5" w:rsidRDefault="006F49D5" w:rsidP="006F49D5">
      <w:pPr>
        <w:pStyle w:val="ListParagraph"/>
        <w:numPr>
          <w:ilvl w:val="3"/>
          <w:numId w:val="7"/>
        </w:numPr>
        <w:rPr>
          <w:ins w:id="1421" w:author="Raed Fayad" w:date="2020-03-04T14:35:00Z"/>
        </w:rPr>
      </w:pPr>
      <w:ins w:id="1422" w:author="Raed Fayad" w:date="2020-03-04T14:33:00Z">
        <w:r>
          <w:t>To provide an in-depth review of proposed budgets from each Service and Corporate Initiative before they are presented to the Board for approval.</w:t>
        </w:r>
      </w:ins>
    </w:p>
    <w:p w14:paraId="5FA4E6C1" w14:textId="72AE7AD0" w:rsidR="006F49D5" w:rsidRDefault="006F49D5" w:rsidP="006F49D5">
      <w:pPr>
        <w:pStyle w:val="ListParagraph"/>
        <w:numPr>
          <w:ilvl w:val="2"/>
          <w:numId w:val="7"/>
        </w:numPr>
        <w:rPr>
          <w:ins w:id="1423" w:author="Raed Fayad" w:date="2020-03-04T14:35:00Z"/>
        </w:rPr>
      </w:pPr>
      <w:ins w:id="1424" w:author="Raed Fayad" w:date="2020-03-04T14:35:00Z">
        <w:r>
          <w:t xml:space="preserve">Notwithstanding </w:t>
        </w:r>
        <w:r w:rsidRPr="00577FA2">
          <w:rPr>
            <w:rStyle w:val="referenceChar"/>
            <w:rPrChange w:id="1425" w:author="Carson Cook" w:date="2019-12-06T12:38:00Z">
              <w:rPr/>
            </w:rPrChange>
          </w:rPr>
          <w:t>C.4.2</w:t>
        </w:r>
        <w:r>
          <w:t>, the Finance Committee shall be chaired by the two members of the Audit Committee.</w:t>
        </w:r>
      </w:ins>
    </w:p>
    <w:p w14:paraId="54355D8B" w14:textId="77777777" w:rsidR="006F49D5" w:rsidRDefault="006F49D5">
      <w:pPr>
        <w:pStyle w:val="ListParagraph"/>
        <w:numPr>
          <w:ilvl w:val="3"/>
          <w:numId w:val="7"/>
        </w:numPr>
        <w:rPr>
          <w:ins w:id="1426" w:author="Raed Fayad" w:date="2020-03-04T14:35:00Z"/>
        </w:rPr>
        <w:pPrChange w:id="1427" w:author="Carson Cook" w:date="2019-12-06T12:38:00Z">
          <w:pPr>
            <w:pStyle w:val="ListParagraph"/>
            <w:tabs>
              <w:tab w:val="num" w:pos="360"/>
            </w:tabs>
          </w:pPr>
        </w:pPrChange>
      </w:pPr>
      <w:ins w:id="1428" w:author="Raed Fayad" w:date="2020-03-04T14:35:00Z">
        <w:r>
          <w:t xml:space="preserve">Notwithstanding </w:t>
        </w:r>
        <w:r w:rsidRPr="00577FA2">
          <w:rPr>
            <w:rStyle w:val="referenceChar"/>
            <w:rPrChange w:id="1429" w:author="Carson Cook" w:date="2019-12-06T12:38:00Z">
              <w:rPr/>
            </w:rPrChange>
          </w:rPr>
          <w:t>C.4.2</w:t>
        </w:r>
        <w:r>
          <w:t>, the Finance Committee membership shall include:</w:t>
        </w:r>
      </w:ins>
    </w:p>
    <w:p w14:paraId="1E5278C3" w14:textId="77777777" w:rsidR="006F49D5" w:rsidRDefault="006F49D5">
      <w:pPr>
        <w:pStyle w:val="ListParagraph"/>
        <w:numPr>
          <w:ilvl w:val="4"/>
          <w:numId w:val="7"/>
        </w:numPr>
        <w:rPr>
          <w:ins w:id="1430" w:author="Raed Fayad" w:date="2020-03-04T14:35:00Z"/>
        </w:rPr>
        <w:pPrChange w:id="1431" w:author="Carson Cook" w:date="2019-12-06T12:38:00Z">
          <w:pPr>
            <w:pStyle w:val="ListParagraph"/>
            <w:numPr>
              <w:ilvl w:val="3"/>
              <w:numId w:val="3"/>
            </w:numPr>
            <w:tabs>
              <w:tab w:val="num" w:pos="360"/>
            </w:tabs>
            <w:ind w:left="540"/>
          </w:pPr>
        </w:pPrChange>
      </w:pPr>
      <w:ins w:id="1432" w:author="Raed Fayad" w:date="2020-03-04T14:35:00Z">
        <w:r>
          <w:t>The business manager for each Service;</w:t>
        </w:r>
      </w:ins>
    </w:p>
    <w:p w14:paraId="5CEF8D75" w14:textId="77777777" w:rsidR="006F49D5" w:rsidRDefault="006F49D5" w:rsidP="006F49D5">
      <w:pPr>
        <w:pStyle w:val="ListParagraph"/>
        <w:numPr>
          <w:ilvl w:val="4"/>
          <w:numId w:val="7"/>
        </w:numPr>
        <w:rPr>
          <w:ins w:id="1433" w:author="Raed Fayad" w:date="2020-03-04T14:35:00Z"/>
        </w:rPr>
      </w:pPr>
      <w:ins w:id="1434" w:author="Raed Fayad" w:date="2020-03-04T14:35:00Z">
        <w:r>
          <w:t>The Director of Services;</w:t>
        </w:r>
      </w:ins>
    </w:p>
    <w:p w14:paraId="6D129951" w14:textId="77777777" w:rsidR="006F49D5" w:rsidRDefault="006F49D5">
      <w:pPr>
        <w:pStyle w:val="ListParagraph"/>
        <w:numPr>
          <w:ilvl w:val="4"/>
          <w:numId w:val="7"/>
        </w:numPr>
        <w:rPr>
          <w:ins w:id="1435" w:author="Raed Fayad" w:date="2020-03-04T14:35:00Z"/>
        </w:rPr>
        <w:pPrChange w:id="1436" w:author="Carson Cook" w:date="2019-12-06T12:38:00Z">
          <w:pPr>
            <w:pStyle w:val="ListParagraph"/>
            <w:numPr>
              <w:ilvl w:val="3"/>
              <w:numId w:val="3"/>
            </w:numPr>
            <w:tabs>
              <w:tab w:val="num" w:pos="360"/>
            </w:tabs>
            <w:ind w:left="540"/>
          </w:pPr>
        </w:pPrChange>
      </w:pPr>
      <w:ins w:id="1437" w:author="Raed Fayad" w:date="2020-03-04T14:35:00Z">
        <w:r>
          <w:t>The Director of Finance;</w:t>
        </w:r>
      </w:ins>
    </w:p>
    <w:p w14:paraId="7D90B421" w14:textId="77777777" w:rsidR="006F49D5" w:rsidRDefault="006F49D5">
      <w:pPr>
        <w:pStyle w:val="ListParagraph"/>
        <w:numPr>
          <w:ilvl w:val="4"/>
          <w:numId w:val="7"/>
        </w:numPr>
        <w:rPr>
          <w:ins w:id="1438" w:author="Raed Fayad" w:date="2020-03-04T14:35:00Z"/>
        </w:rPr>
        <w:pPrChange w:id="1439" w:author="Carson Cook" w:date="2019-12-06T12:38:00Z">
          <w:pPr>
            <w:pStyle w:val="ListParagraph"/>
            <w:numPr>
              <w:ilvl w:val="3"/>
              <w:numId w:val="3"/>
            </w:numPr>
            <w:tabs>
              <w:tab w:val="num" w:pos="360"/>
            </w:tabs>
            <w:ind w:left="540"/>
          </w:pPr>
        </w:pPrChange>
      </w:pPr>
      <w:ins w:id="1440" w:author="Raed Fayad" w:date="2020-03-04T14:35:00Z">
        <w:r>
          <w:t>The General Manager;</w:t>
        </w:r>
      </w:ins>
    </w:p>
    <w:p w14:paraId="335B51FF" w14:textId="77777777" w:rsidR="006F49D5" w:rsidRDefault="006F49D5">
      <w:pPr>
        <w:pStyle w:val="ListParagraph"/>
        <w:numPr>
          <w:ilvl w:val="4"/>
          <w:numId w:val="7"/>
        </w:numPr>
        <w:rPr>
          <w:ins w:id="1441" w:author="Raed Fayad" w:date="2020-03-04T14:35:00Z"/>
        </w:rPr>
        <w:pPrChange w:id="1442" w:author="Carson Cook" w:date="2019-12-06T12:38:00Z">
          <w:pPr>
            <w:pStyle w:val="ListParagraph"/>
            <w:numPr>
              <w:ilvl w:val="3"/>
              <w:numId w:val="3"/>
            </w:numPr>
            <w:tabs>
              <w:tab w:val="num" w:pos="360"/>
            </w:tabs>
            <w:ind w:left="540"/>
          </w:pPr>
        </w:pPrChange>
      </w:pPr>
      <w:ins w:id="1443" w:author="Raed Fayad" w:date="2020-03-04T14:35:00Z">
        <w:r>
          <w:t>The Vice-President (Operations)</w:t>
        </w:r>
      </w:ins>
    </w:p>
    <w:p w14:paraId="368055C0" w14:textId="4976FACF" w:rsidR="006F49D5" w:rsidRDefault="006F49D5" w:rsidP="006F49D5">
      <w:pPr>
        <w:pStyle w:val="ListParagraph"/>
        <w:numPr>
          <w:ilvl w:val="3"/>
          <w:numId w:val="7"/>
        </w:numPr>
      </w:pPr>
      <w:ins w:id="1444" w:author="Raed Fayad" w:date="2020-03-04T14:35:00Z">
        <w:r>
          <w:t>The Finance Committee shall be responsible for clearly defining and improving the financial processes of the Engineering Society Services.</w:t>
        </w:r>
      </w:ins>
    </w:p>
    <w:p w14:paraId="1281E4DB" w14:textId="48AF5358" w:rsidR="00623DB8" w:rsidRDefault="00623DB8" w:rsidP="00967EAE">
      <w:pPr>
        <w:pStyle w:val="ListParagraph"/>
        <w:numPr>
          <w:ilvl w:val="2"/>
          <w:numId w:val="7"/>
        </w:numPr>
      </w:pPr>
      <w:r>
        <w:t xml:space="preserve">The Strategic Planning Committee shall consist of </w:t>
      </w:r>
      <w:del w:id="1445" w:author="Raed Fayad" w:date="2020-03-04T14:38:00Z">
        <w:r w:rsidDel="006F49D5">
          <w:delText>the Vice President</w:delText>
        </w:r>
        <w:r w:rsidR="00E1201B" w:rsidDel="006F49D5">
          <w:delText xml:space="preserve"> </w:delText>
        </w:r>
        <w:r w:rsidDel="006F49D5">
          <w:delText xml:space="preserve">(Operations), </w:delText>
        </w:r>
      </w:del>
      <w:r>
        <w:t xml:space="preserve">two </w:t>
      </w:r>
      <w:ins w:id="1446" w:author="Raed Fayad" w:date="2020-03-04T14:39:00Z">
        <w:r w:rsidR="006F49D5">
          <w:t xml:space="preserve">general </w:t>
        </w:r>
      </w:ins>
      <w:r>
        <w:t>student members of the Board</w:t>
      </w:r>
      <w:ins w:id="1447" w:author="Raed Fayad" w:date="2020-03-04T14:39:00Z">
        <w:r w:rsidR="006F49D5">
          <w:t>.</w:t>
        </w:r>
      </w:ins>
      <w:del w:id="1448" w:author="Raed Fayad" w:date="2020-03-04T14:39:00Z">
        <w:r w:rsidDel="006F49D5">
          <w:delText>, and two non-Board</w:delText>
        </w:r>
        <w:r w:rsidR="008049FB" w:rsidDel="006F49D5">
          <w:delText>,</w:delText>
        </w:r>
        <w:r w:rsidDel="006F49D5">
          <w:delText xml:space="preserve"> </w:delText>
        </w:r>
        <w:r w:rsidR="008049FB" w:rsidDel="006F49D5">
          <w:delText xml:space="preserve">voting, </w:delText>
        </w:r>
        <w:r w:rsidDel="006F49D5">
          <w:delText xml:space="preserve">members of Council, and other members at the </w:delText>
        </w:r>
        <w:r w:rsidR="00E1201B" w:rsidDel="006F49D5">
          <w:delText>c</w:delText>
        </w:r>
        <w:r w:rsidDel="006F49D5">
          <w:delText xml:space="preserve">ommittee </w:delText>
        </w:r>
        <w:r w:rsidR="00353E71" w:rsidDel="006F49D5">
          <w:delText>Chair</w:delText>
        </w:r>
        <w:r w:rsidDel="006F49D5">
          <w:delText xml:space="preserve">’s discretion. </w:delText>
        </w:r>
      </w:del>
      <w:r>
        <w:t xml:space="preserve"> The duties of the Strategic Planning Committee shall be:</w:t>
      </w:r>
    </w:p>
    <w:p w14:paraId="7842649C" w14:textId="77777777" w:rsidR="00BE32B2" w:rsidRDefault="00BE32B2" w:rsidP="00BE32B2">
      <w:pPr>
        <w:pStyle w:val="ListParagraph"/>
        <w:numPr>
          <w:ilvl w:val="3"/>
          <w:numId w:val="7"/>
        </w:numPr>
        <w:autoSpaceDN w:val="0"/>
        <w:rPr>
          <w:ins w:id="1449" w:author="Laure Halabi" w:date="2020-03-22T16:44:00Z"/>
          <w:rFonts w:eastAsia="Calibri"/>
        </w:rPr>
      </w:pPr>
      <w:ins w:id="1450" w:author="Laure Halabi" w:date="2020-03-22T16:44:00Z">
        <w:r>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Default="00BE32B2" w:rsidP="00BE32B2">
      <w:pPr>
        <w:pStyle w:val="ListParagraph"/>
        <w:widowControl w:val="0"/>
        <w:numPr>
          <w:ilvl w:val="3"/>
          <w:numId w:val="7"/>
        </w:numPr>
        <w:autoSpaceDE w:val="0"/>
        <w:autoSpaceDN w:val="0"/>
        <w:rPr>
          <w:ins w:id="1451" w:author="Laure Halabi" w:date="2020-03-22T16:44:00Z"/>
        </w:rPr>
      </w:pPr>
      <w:ins w:id="1452" w:author="Laure Halabi" w:date="2020-03-22T16:44:00Z">
        <w:r>
          <w:t>To review and/or update previous strategic plans to ensure relevancy and a continued forecast of approximately three to five years.</w:t>
        </w:r>
      </w:ins>
    </w:p>
    <w:p w14:paraId="67D95B4B" w14:textId="77777777" w:rsidR="00BE32B2" w:rsidRDefault="00BE32B2" w:rsidP="00BE32B2">
      <w:pPr>
        <w:pStyle w:val="ListParagraph"/>
        <w:numPr>
          <w:ilvl w:val="3"/>
          <w:numId w:val="7"/>
        </w:numPr>
        <w:autoSpaceDN w:val="0"/>
        <w:rPr>
          <w:ins w:id="1453" w:author="Laure Halabi" w:date="2020-03-22T16:44:00Z"/>
        </w:rPr>
      </w:pPr>
      <w:ins w:id="1454" w:author="Laure Halabi" w:date="2020-03-22T16:44:00Z">
        <w:r>
          <w:t>A draft of any new or updated strategic plans shall be presented to the Board for its approval.  Any plans concerning the Society as a whole will subsequently be presented for approval to EngSoc Council.</w:t>
        </w:r>
      </w:ins>
    </w:p>
    <w:p w14:paraId="189049AE" w14:textId="77777777" w:rsidR="00BE32B2" w:rsidRDefault="00BE32B2" w:rsidP="00BE32B2">
      <w:pPr>
        <w:pStyle w:val="ListParagraph"/>
        <w:numPr>
          <w:ilvl w:val="3"/>
          <w:numId w:val="7"/>
        </w:numPr>
        <w:autoSpaceDN w:val="0"/>
        <w:rPr>
          <w:ins w:id="1455" w:author="Laure Halabi" w:date="2020-03-22T16:44:00Z"/>
        </w:rPr>
      </w:pPr>
      <w:ins w:id="1456" w:author="Laure Halabi" w:date="2020-03-22T16:44:00Z">
        <w:r>
          <w:t>To provide an in-depth review of proposed strategic plans from each Service before they are presented to the Board for approval.</w:t>
        </w:r>
      </w:ins>
    </w:p>
    <w:p w14:paraId="72674E3B" w14:textId="77777777" w:rsidR="00BE32B2" w:rsidRDefault="00BE32B2" w:rsidP="00BE32B2">
      <w:pPr>
        <w:pStyle w:val="ListParagraph"/>
        <w:numPr>
          <w:ilvl w:val="3"/>
          <w:numId w:val="7"/>
        </w:numPr>
        <w:autoSpaceDN w:val="0"/>
        <w:rPr>
          <w:ins w:id="1457" w:author="Laure Halabi" w:date="2020-03-22T16:44:00Z"/>
        </w:rPr>
      </w:pPr>
      <w:ins w:id="1458" w:author="Laure Halabi" w:date="2020-03-22T16:44:00Z">
        <w:r>
          <w:t>Ensure each strategic plan includes at least one initiative to improve equity, diversity, inclusion, and/or environmental sustainability with respect to the Corporate Initiative.</w:t>
        </w:r>
      </w:ins>
    </w:p>
    <w:p w14:paraId="00312C37" w14:textId="77777777" w:rsidR="00BE32B2" w:rsidRDefault="00BE32B2" w:rsidP="00BE32B2">
      <w:pPr>
        <w:pStyle w:val="ListParagraph"/>
        <w:numPr>
          <w:ilvl w:val="3"/>
          <w:numId w:val="7"/>
        </w:numPr>
        <w:autoSpaceDN w:val="0"/>
        <w:rPr>
          <w:ins w:id="1459" w:author="Laure Halabi" w:date="2020-03-22T16:44:00Z"/>
        </w:rPr>
      </w:pPr>
      <w:ins w:id="1460" w:author="Laure Halabi" w:date="2020-03-22T16:44:00Z">
        <w:r>
          <w:t xml:space="preserve">Meet with each Service head manager monthly to define appropriate measures for strategic goals, provide strategic information to the head manager, and bring </w:t>
        </w:r>
        <w:r>
          <w:lastRenderedPageBreak/>
          <w:t>relevant topics to Board for discussion. Equity, diversity, inclusion and environmental sustainability discussions should be included in these meetings and/or any resulting discussions at the Advisory Board.</w:t>
        </w:r>
      </w:ins>
    </w:p>
    <w:p w14:paraId="1C356B8B" w14:textId="2EC95200" w:rsidR="00623DB8" w:rsidDel="00BE32B2" w:rsidRDefault="00623DB8" w:rsidP="00967EAE">
      <w:pPr>
        <w:pStyle w:val="ListParagraph"/>
        <w:numPr>
          <w:ilvl w:val="3"/>
          <w:numId w:val="7"/>
        </w:numPr>
        <w:rPr>
          <w:del w:id="1461" w:author="Laure Halabi" w:date="2020-03-22T16:44:00Z"/>
        </w:rPr>
      </w:pPr>
      <w:del w:id="1462" w:author="Laure Halabi" w:date="2020-03-22T16:44:00Z">
        <w:r w:rsidDel="00BE32B2">
          <w:delText>To develop long term</w:delText>
        </w:r>
      </w:del>
      <w:ins w:id="1463" w:author="Raed Fayad" w:date="2020-03-04T14:42:00Z">
        <w:del w:id="1464" w:author="Laure Halabi" w:date="2020-03-22T16:44:00Z">
          <w:r w:rsidR="006F49D5" w:rsidDel="00BE32B2">
            <w:delText>three-year</w:delText>
          </w:r>
        </w:del>
      </w:ins>
      <w:del w:id="1465" w:author="Laure Halabi" w:date="2020-03-22T16:44:00Z">
        <w:r w:rsidDel="00BE32B2">
          <w:delText xml:space="preserve"> strategic plans for the </w:delText>
        </w:r>
      </w:del>
      <w:ins w:id="1466" w:author="Raed Fayad" w:date="2020-03-04T14:42:00Z">
        <w:del w:id="1467" w:author="Laure Halabi" w:date="2020-03-22T16:44:00Z">
          <w:r w:rsidR="006F49D5" w:rsidDel="00BE32B2">
            <w:delText xml:space="preserve">each </w:delText>
          </w:r>
        </w:del>
      </w:ins>
      <w:del w:id="1468" w:author="Laure Halabi" w:date="2020-03-22T16:44:00Z">
        <w:r w:rsidDel="00BE32B2">
          <w:delText xml:space="preserve">Engineering Society </w:delText>
        </w:r>
      </w:del>
      <w:ins w:id="1469" w:author="Raed Fayad" w:date="2020-03-04T14:42:00Z">
        <w:del w:id="1470" w:author="Laure Halabi" w:date="2020-03-22T16:44:00Z">
          <w:r w:rsidR="006F49D5" w:rsidDel="00BE32B2">
            <w:delText xml:space="preserve">Service </w:delText>
          </w:r>
        </w:del>
      </w:ins>
      <w:del w:id="1471" w:author="Laure Halabi" w:date="2020-03-22T16:44:00Z">
        <w:r w:rsidDel="00BE32B2">
          <w:delText xml:space="preserve">and the Engineering Society’s Corporate Initiatives. Which </w:delText>
        </w:r>
      </w:del>
      <w:ins w:id="1472" w:author="Raed Fayad" w:date="2020-03-04T14:43:00Z">
        <w:del w:id="1473" w:author="Laure Halabi" w:date="2020-03-22T16:44:00Z">
          <w:r w:rsidR="00DE183D" w:rsidDel="00BE32B2">
            <w:delText xml:space="preserve">Service and Corporate Initiatives </w:delText>
          </w:r>
        </w:del>
      </w:ins>
      <w:del w:id="1474" w:author="Laure Halabi" w:date="2020-03-22T16:44:00Z">
        <w:r w:rsidDel="00BE32B2">
          <w:delText>areas of the Society the committee focuses on in any one year shall be left to the discretion of the Board.</w:delText>
        </w:r>
      </w:del>
    </w:p>
    <w:p w14:paraId="69A39C8E" w14:textId="33D25105" w:rsidR="00DE183D" w:rsidDel="00BE32B2" w:rsidRDefault="00DE183D" w:rsidP="00DE183D">
      <w:pPr>
        <w:pStyle w:val="ListParagraph"/>
        <w:numPr>
          <w:ilvl w:val="3"/>
          <w:numId w:val="7"/>
        </w:numPr>
        <w:rPr>
          <w:ins w:id="1475" w:author="Raed Fayad" w:date="2020-03-04T14:44:00Z"/>
          <w:del w:id="1476" w:author="Laure Halabi" w:date="2020-03-22T16:44:00Z"/>
        </w:rPr>
      </w:pPr>
      <w:ins w:id="1477" w:author="Raed Fayad" w:date="2020-03-04T14:44:00Z">
        <w:del w:id="1478" w:author="Laure Halabi" w:date="2020-03-22T16:44:00Z">
          <w:r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Del="00BE32B2" w:rsidRDefault="00DE183D" w:rsidP="00DE183D">
      <w:pPr>
        <w:pStyle w:val="ListParagraph"/>
        <w:numPr>
          <w:ilvl w:val="3"/>
          <w:numId w:val="7"/>
        </w:numPr>
        <w:rPr>
          <w:ins w:id="1479" w:author="Raed Fayad" w:date="2020-03-04T14:44:00Z"/>
          <w:del w:id="1480" w:author="Laure Halabi" w:date="2020-03-22T16:44:00Z"/>
        </w:rPr>
      </w:pPr>
      <w:ins w:id="1481" w:author="Raed Fayad" w:date="2020-03-04T14:44:00Z">
        <w:del w:id="1482" w:author="Laure Halabi" w:date="2020-03-22T16:44:00Z">
          <w:r w:rsidDel="00BE32B2">
            <w:delText>All strategic plans shall incorporate plans to improve at least one of the following areas:</w:delText>
          </w:r>
        </w:del>
      </w:ins>
    </w:p>
    <w:p w14:paraId="2BB0AABB" w14:textId="39DF3FB4" w:rsidR="00DE183D" w:rsidDel="00BE32B2" w:rsidRDefault="00DE183D" w:rsidP="00DE183D">
      <w:pPr>
        <w:pStyle w:val="ListParagraph"/>
        <w:numPr>
          <w:ilvl w:val="4"/>
          <w:numId w:val="7"/>
        </w:numPr>
        <w:rPr>
          <w:ins w:id="1483" w:author="Raed Fayad" w:date="2020-03-04T14:44:00Z"/>
          <w:del w:id="1484" w:author="Laure Halabi" w:date="2020-03-22T16:44:00Z"/>
        </w:rPr>
      </w:pPr>
      <w:ins w:id="1485" w:author="Raed Fayad" w:date="2020-03-04T14:44:00Z">
        <w:del w:id="1486" w:author="Laure Halabi" w:date="2020-03-22T16:44:00Z">
          <w:r w:rsidDel="00BE32B2">
            <w:delText>Equity, diversity, and inclusion;</w:delText>
          </w:r>
        </w:del>
      </w:ins>
    </w:p>
    <w:p w14:paraId="33928F31" w14:textId="225D819F" w:rsidR="00DE183D" w:rsidDel="00BE32B2" w:rsidRDefault="00DE183D">
      <w:pPr>
        <w:pStyle w:val="ListParagraph"/>
        <w:numPr>
          <w:ilvl w:val="4"/>
          <w:numId w:val="7"/>
        </w:numPr>
        <w:rPr>
          <w:ins w:id="1487" w:author="Raed Fayad" w:date="2020-03-04T14:44:00Z"/>
          <w:del w:id="1488" w:author="Laure Halabi" w:date="2020-03-22T16:44:00Z"/>
        </w:rPr>
        <w:pPrChange w:id="1489" w:author="Carson Cook" w:date="2019-12-06T12:47:00Z">
          <w:pPr>
            <w:pStyle w:val="ListParagraph"/>
            <w:numPr>
              <w:ilvl w:val="3"/>
              <w:numId w:val="3"/>
            </w:numPr>
            <w:tabs>
              <w:tab w:val="num" w:pos="360"/>
            </w:tabs>
            <w:ind w:left="540"/>
          </w:pPr>
        </w:pPrChange>
      </w:pPr>
      <w:ins w:id="1490" w:author="Raed Fayad" w:date="2020-03-04T14:44:00Z">
        <w:del w:id="1491" w:author="Laure Halabi" w:date="2020-03-22T16:44:00Z">
          <w:r w:rsidDel="00BE32B2">
            <w:delText>Environmental sustainability</w:delText>
          </w:r>
        </w:del>
      </w:ins>
    </w:p>
    <w:p w14:paraId="486B7FFF" w14:textId="5E0ACEEC" w:rsidR="00623DB8" w:rsidDel="00DE183D" w:rsidRDefault="00623DB8">
      <w:pPr>
        <w:pStyle w:val="ListParagraph"/>
        <w:numPr>
          <w:ilvl w:val="2"/>
          <w:numId w:val="7"/>
        </w:numPr>
        <w:rPr>
          <w:del w:id="1492" w:author="Raed Fayad" w:date="2020-03-04T14:44:00Z"/>
        </w:rPr>
        <w:pPrChange w:id="1493" w:author="Raed Fayad" w:date="2020-03-04T14:44:00Z">
          <w:pPr>
            <w:pStyle w:val="ListParagraph"/>
            <w:numPr>
              <w:ilvl w:val="3"/>
              <w:numId w:val="7"/>
            </w:numPr>
            <w:ind w:left="680"/>
          </w:pPr>
        </w:pPrChange>
      </w:pPr>
      <w:del w:id="1494" w:author="Raed Fayad" w:date="2020-03-04T14:44:00Z">
        <w:r w:rsidDel="00DE183D">
          <w:delText>To review and/or update previous strategic plans to ensure relevancy and a continued forecast of approximately three to five years.</w:delText>
        </w:r>
      </w:del>
    </w:p>
    <w:p w14:paraId="5F1A44EF" w14:textId="65695CB1" w:rsidR="00623DB8" w:rsidDel="00BE32B2" w:rsidRDefault="00623DB8" w:rsidP="00967EAE">
      <w:pPr>
        <w:pStyle w:val="ListParagraph"/>
        <w:numPr>
          <w:ilvl w:val="3"/>
          <w:numId w:val="7"/>
        </w:numPr>
        <w:rPr>
          <w:ins w:id="1495" w:author="Raed Fayad" w:date="2020-03-04T14:44:00Z"/>
          <w:del w:id="1496" w:author="Laure Halabi" w:date="2020-03-22T16:44:00Z"/>
        </w:rPr>
      </w:pPr>
      <w:del w:id="1497" w:author="Laure Halabi" w:date="2020-03-22T16:44:00Z">
        <w:r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Del="00BE32B2" w:rsidRDefault="00DE183D" w:rsidP="00DE183D">
      <w:pPr>
        <w:pStyle w:val="ListParagraph"/>
        <w:numPr>
          <w:ilvl w:val="3"/>
          <w:numId w:val="7"/>
        </w:numPr>
        <w:rPr>
          <w:ins w:id="1498" w:author="Raed Fayad" w:date="2020-03-04T14:45:00Z"/>
          <w:del w:id="1499" w:author="Laure Halabi" w:date="2020-03-22T16:44:00Z"/>
        </w:rPr>
      </w:pPr>
      <w:ins w:id="1500" w:author="Raed Fayad" w:date="2020-03-04T14:45:00Z">
        <w:del w:id="1501" w:author="Laure Halabi" w:date="2020-03-22T16:44:00Z">
          <w:r w:rsidDel="00BE32B2">
            <w:delText>To provide an in-depth review of proposed strategic plans from each Service before they are presented to the Board for approval.</w:delText>
          </w:r>
        </w:del>
      </w:ins>
    </w:p>
    <w:p w14:paraId="5DC9F73D" w14:textId="1FDAD1D0" w:rsidR="00DE183D" w:rsidDel="00BE32B2" w:rsidRDefault="00DE183D" w:rsidP="00DE183D">
      <w:pPr>
        <w:pStyle w:val="ListParagraph"/>
        <w:numPr>
          <w:ilvl w:val="3"/>
          <w:numId w:val="7"/>
        </w:numPr>
        <w:rPr>
          <w:ins w:id="1502" w:author="Raed Fayad" w:date="2020-03-04T14:45:00Z"/>
          <w:del w:id="1503" w:author="Laure Halabi" w:date="2020-03-22T16:44:00Z"/>
        </w:rPr>
      </w:pPr>
      <w:ins w:id="1504" w:author="Raed Fayad" w:date="2020-03-04T14:45:00Z">
        <w:del w:id="1505" w:author="Laure Halabi" w:date="2020-03-22T16:44:00Z">
          <w:r w:rsidDel="00BE32B2">
            <w:delText>Meet with each Service head manager monthly to help prioritize goals within their strategic plan and define appropriate measures for those goals.</w:delText>
          </w:r>
        </w:del>
      </w:ins>
    </w:p>
    <w:p w14:paraId="6AD28035" w14:textId="77777777" w:rsidR="00DE183D" w:rsidDel="00DE183D" w:rsidRDefault="00DE183D">
      <w:pPr>
        <w:pStyle w:val="ListParagraph"/>
        <w:ind w:left="680"/>
        <w:rPr>
          <w:del w:id="1506" w:author="Raed Fayad" w:date="2020-03-04T14:45:00Z"/>
        </w:rPr>
        <w:pPrChange w:id="1507" w:author="Raed Fayad" w:date="2020-03-04T14:45:00Z">
          <w:pPr>
            <w:pStyle w:val="ListParagraph"/>
            <w:numPr>
              <w:ilvl w:val="3"/>
              <w:numId w:val="7"/>
            </w:numPr>
            <w:ind w:left="680"/>
          </w:pPr>
        </w:pPrChange>
      </w:pPr>
    </w:p>
    <w:p w14:paraId="49F31EF9" w14:textId="436D0D4B" w:rsidR="00360A3A" w:rsidRPr="00DE183D" w:rsidDel="00DE183D" w:rsidRDefault="00360A3A">
      <w:pPr>
        <w:spacing w:after="160" w:line="259" w:lineRule="auto"/>
        <w:rPr>
          <w:del w:id="1508" w:author="Raed Fayad" w:date="2020-03-04T14:45:00Z"/>
          <w:rFonts w:ascii="Palatino Linotype" w:hAnsi="Palatino Linotype"/>
          <w:sz w:val="24"/>
          <w:rPrChange w:id="1509" w:author="Raed Fayad" w:date="2020-03-04T14:45:00Z">
            <w:rPr>
              <w:del w:id="1510" w:author="Raed Fayad" w:date="2020-03-04T14:45:00Z"/>
            </w:rPr>
          </w:rPrChange>
        </w:rPr>
        <w:pPrChange w:id="1511" w:author="Raed Fayad" w:date="2020-03-04T14:45:00Z">
          <w:pPr>
            <w:numPr>
              <w:ilvl w:val="2"/>
              <w:numId w:val="7"/>
            </w:numPr>
            <w:spacing w:after="160" w:line="259" w:lineRule="auto"/>
            <w:ind w:left="284" w:hanging="57"/>
          </w:pPr>
        </w:pPrChange>
      </w:pPr>
      <w:del w:id="1512" w:author="Raed Fayad" w:date="2020-03-04T14:45:00Z">
        <w:r w:rsidRPr="00DE183D" w:rsidDel="00DE183D">
          <w:rPr>
            <w:rFonts w:ascii="Palatino Linotype" w:hAnsi="Palatino Linotype"/>
            <w:sz w:val="24"/>
            <w:rPrChange w:id="1513" w:author="Raed Fayad" w:date="2020-03-04T14:45: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3D02FB" w:rsidDel="00DE183D" w:rsidRDefault="00360A3A">
      <w:pPr>
        <w:rPr>
          <w:del w:id="1514" w:author="Raed Fayad" w:date="2020-03-04T14:45:00Z"/>
        </w:rPr>
        <w:pPrChange w:id="1515" w:author="Raed Fayad" w:date="2020-03-04T14:45:00Z">
          <w:pPr>
            <w:numPr>
              <w:ilvl w:val="3"/>
              <w:numId w:val="7"/>
            </w:numPr>
            <w:spacing w:after="160" w:line="259" w:lineRule="auto"/>
            <w:ind w:left="680"/>
          </w:pPr>
        </w:pPrChange>
      </w:pPr>
      <w:del w:id="1516" w:author="Raed Fayad" w:date="2020-03-04T14:45:00Z">
        <w:r w:rsidRPr="003D02FB" w:rsidDel="00DE183D">
          <w:delText>to review the Society’s Corporate Initiatives from a Social Responsibility standpoint</w:delText>
        </w:r>
      </w:del>
    </w:p>
    <w:p w14:paraId="5F6D7012" w14:textId="772E5F7D" w:rsidR="00360A3A" w:rsidRPr="003D02FB" w:rsidDel="00DE183D" w:rsidRDefault="00360A3A">
      <w:pPr>
        <w:rPr>
          <w:del w:id="1517" w:author="Raed Fayad" w:date="2020-03-04T14:45:00Z"/>
        </w:rPr>
        <w:pPrChange w:id="1518" w:author="Raed Fayad" w:date="2020-03-04T14:45:00Z">
          <w:pPr>
            <w:numPr>
              <w:ilvl w:val="3"/>
              <w:numId w:val="7"/>
            </w:numPr>
            <w:spacing w:after="160" w:line="259" w:lineRule="auto"/>
            <w:ind w:left="680"/>
          </w:pPr>
        </w:pPrChange>
      </w:pPr>
      <w:del w:id="1519" w:author="Raed Fayad" w:date="2020-03-04T14:45:00Z">
        <w:r w:rsidRPr="003D02FB" w:rsidDel="00DE183D">
          <w:delText>to promote initiatives that improve equity, diversity, accessibility and sustainability within the Corporate Initiatives</w:delText>
        </w:r>
      </w:del>
    </w:p>
    <w:p w14:paraId="04714A9E" w14:textId="6BE30DB7" w:rsidR="00360A3A" w:rsidRPr="003D02FB" w:rsidDel="00DE183D" w:rsidRDefault="00360A3A">
      <w:pPr>
        <w:rPr>
          <w:del w:id="1520" w:author="Raed Fayad" w:date="2020-03-04T14:45:00Z"/>
        </w:rPr>
        <w:pPrChange w:id="1521" w:author="Raed Fayad" w:date="2020-03-04T14:45:00Z">
          <w:pPr>
            <w:numPr>
              <w:ilvl w:val="3"/>
              <w:numId w:val="7"/>
            </w:numPr>
            <w:spacing w:after="160" w:line="259" w:lineRule="auto"/>
            <w:ind w:left="680"/>
          </w:pPr>
        </w:pPrChange>
      </w:pPr>
      <w:del w:id="1522" w:author="Raed Fayad" w:date="2020-03-04T14:45:00Z">
        <w:r w:rsidRPr="003D02FB" w:rsidDel="00DE183D">
          <w:delText>to research and report opportunities to improve the Social Responsibility of the Corporate Initiatives</w:delText>
        </w:r>
      </w:del>
    </w:p>
    <w:p w14:paraId="285829F8" w14:textId="461CBA0B" w:rsidR="00360A3A" w:rsidDel="00DE183D" w:rsidRDefault="00360A3A">
      <w:pPr>
        <w:rPr>
          <w:del w:id="1523" w:author="Raed Fayad" w:date="2020-03-04T14:45:00Z"/>
        </w:rPr>
        <w:pPrChange w:id="1524" w:author="Raed Fayad" w:date="2020-03-04T14:45:00Z">
          <w:pPr>
            <w:pStyle w:val="ListParagraph"/>
            <w:numPr>
              <w:ilvl w:val="2"/>
              <w:numId w:val="7"/>
            </w:numPr>
            <w:ind w:left="284" w:hanging="57"/>
          </w:pPr>
        </w:pPrChange>
      </w:pPr>
    </w:p>
    <w:p w14:paraId="0DD362DD" w14:textId="07B350BD" w:rsidR="00623DB8" w:rsidRDefault="00623DB8" w:rsidP="00967EAE">
      <w:pPr>
        <w:pStyle w:val="ListParagraph"/>
        <w:numPr>
          <w:ilvl w:val="2"/>
          <w:numId w:val="7"/>
        </w:numPr>
      </w:pPr>
      <w:r>
        <w:t xml:space="preserve">The Policy </w:t>
      </w:r>
      <w:del w:id="1525" w:author="Raed Fayad" w:date="2020-03-04T14:47:00Z">
        <w:r w:rsidDel="00DE183D">
          <w:delText xml:space="preserve">Review </w:delText>
        </w:r>
      </w:del>
      <w:r>
        <w:t xml:space="preserve">Committee shall consist of </w:t>
      </w:r>
      <w:ins w:id="1526" w:author="Raed Fayad" w:date="2020-03-04T14:46:00Z">
        <w:r w:rsidR="00DE183D">
          <w:t xml:space="preserve">one general student </w:t>
        </w:r>
      </w:ins>
      <w:del w:id="1527" w:author="Raed Fayad" w:date="2020-03-04T14:46:00Z">
        <w:r w:rsidDel="00DE183D">
          <w:delText xml:space="preserve">three or four voting </w:delText>
        </w:r>
      </w:del>
      <w:r>
        <w:t>member</w:t>
      </w:r>
      <w:del w:id="1528" w:author="Raed Fayad" w:date="2020-03-04T14:46:00Z">
        <w:r w:rsidDel="00DE183D">
          <w:delText>s</w:delText>
        </w:r>
      </w:del>
      <w:r>
        <w:t xml:space="preserve"> of the Board</w:t>
      </w:r>
      <w:del w:id="1529" w:author="Raed Fayad" w:date="2020-03-04T14:46:00Z">
        <w:r w:rsidDel="00DE183D">
          <w:delText xml:space="preserve"> including the President</w:delText>
        </w:r>
      </w:del>
      <w:r>
        <w:t xml:space="preserve">. The duties of the Policy </w:t>
      </w:r>
      <w:del w:id="1530" w:author="Raed Fayad" w:date="2020-03-04T14:47:00Z">
        <w:r w:rsidDel="00DE183D">
          <w:delText xml:space="preserve">Review </w:delText>
        </w:r>
      </w:del>
      <w:r>
        <w:t>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6FC10E66" w:rsidR="00623DB8" w:rsidDel="00DE183D" w:rsidRDefault="00623DB8" w:rsidP="00967EAE">
      <w:pPr>
        <w:pStyle w:val="ListParagraph"/>
        <w:numPr>
          <w:ilvl w:val="3"/>
          <w:numId w:val="7"/>
        </w:numPr>
        <w:rPr>
          <w:del w:id="1531" w:author="Raed Fayad" w:date="2020-03-04T14:47:00Z"/>
        </w:rPr>
      </w:pPr>
      <w:del w:id="1532" w:author="Raed Fayad" w:date="2020-03-04T14:47:00Z">
        <w:r w:rsidDel="00DE183D">
          <w:delText>To present proposed policy changes to EngSoc Council where appropriate.</w:delText>
        </w:r>
      </w:del>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2957F1C2" w:rsidR="00907194" w:rsidRDefault="00907194" w:rsidP="00967EAE">
      <w:pPr>
        <w:pStyle w:val="ListParagraph"/>
        <w:numPr>
          <w:ilvl w:val="3"/>
          <w:numId w:val="7"/>
        </w:numPr>
      </w:pPr>
      <w:r>
        <w:t xml:space="preserve">Each committee </w:t>
      </w:r>
      <w:del w:id="1533" w:author="Raed Fayad" w:date="2020-03-04T15:12:00Z">
        <w:r w:rsidR="00353E71" w:rsidDel="00E31B4E">
          <w:delText>Chair</w:delText>
        </w:r>
        <w:r w:rsidDel="00E31B4E">
          <w:delText xml:space="preserve"> </w:delText>
        </w:r>
      </w:del>
      <w:r>
        <w:t>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0CE96DF9" w:rsidR="00907194" w:rsidDel="00E31B4E" w:rsidRDefault="00907194" w:rsidP="00967EAE">
      <w:pPr>
        <w:pStyle w:val="ListParagraph"/>
        <w:numPr>
          <w:ilvl w:val="2"/>
          <w:numId w:val="7"/>
        </w:numPr>
        <w:rPr>
          <w:del w:id="1534" w:author="Raed Fayad" w:date="2020-03-04T15:13:00Z"/>
        </w:rPr>
      </w:pPr>
      <w:del w:id="1535" w:author="Raed Fayad" w:date="2020-03-04T15:13:00Z">
        <w:r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del w:id="1536" w:author="Raed Fayad" w:date="2020-03-04T15:13:00Z">
        <w:r w:rsidR="00353E71" w:rsidDel="00E31B4E">
          <w:delText>Chair</w:delText>
        </w:r>
        <w:r w:rsidDel="00E31B4E">
          <w:delText xml:space="preserve">s </w:delText>
        </w:r>
      </w:del>
      <w:ins w:id="1537" w:author="Raed Fayad" w:date="2020-03-04T15:13:00Z">
        <w:r w:rsidR="00E31B4E">
          <w:t xml:space="preserve">members </w:t>
        </w:r>
      </w:ins>
      <w:r>
        <w:t>shall be elected.</w:t>
      </w:r>
    </w:p>
    <w:p w14:paraId="4588C554" w14:textId="5354EEDA" w:rsidR="00623DB8" w:rsidDel="00E31B4E" w:rsidRDefault="00623DB8" w:rsidP="00967EAE">
      <w:pPr>
        <w:pStyle w:val="ListParagraph"/>
        <w:numPr>
          <w:ilvl w:val="2"/>
          <w:numId w:val="7"/>
        </w:numPr>
        <w:rPr>
          <w:del w:id="1538" w:author="Raed Fayad" w:date="2020-03-04T15:13:00Z"/>
        </w:rPr>
      </w:pPr>
      <w:del w:id="1539" w:author="Raed Fayad" w:date="2020-03-04T15:13:00Z">
        <w:r w:rsidDel="00E31B4E">
          <w:delText xml:space="preserve">The </w:delText>
        </w:r>
        <w:r w:rsidR="00353E71" w:rsidDel="00E31B4E">
          <w:delText>Chair</w:delText>
        </w:r>
        <w:r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Del="00E31B4E">
          <w:delText xml:space="preserve">or </w:delText>
        </w:r>
        <w:r w:rsidDel="00E31B4E">
          <w:delText>one faculty member is able to attend in person or using any appropriate voice communication.</w:delText>
        </w:r>
      </w:del>
    </w:p>
    <w:p w14:paraId="2B06F405" w14:textId="77777777" w:rsidR="00623DB8" w:rsidRDefault="00623DB8" w:rsidP="00967EAE">
      <w:pPr>
        <w:pStyle w:val="ListParagraph"/>
        <w:numPr>
          <w:ilvl w:val="2"/>
          <w:numId w:val="7"/>
        </w:numPr>
      </w:pPr>
      <w:r>
        <w:t>The responsibilities of the Board shall include:</w:t>
      </w:r>
    </w:p>
    <w:p w14:paraId="44CC28C0" w14:textId="213EDCEB" w:rsidR="00623DB8" w:rsidRDefault="00623DB8" w:rsidP="00967EAE">
      <w:pPr>
        <w:pStyle w:val="ListParagraph"/>
        <w:numPr>
          <w:ilvl w:val="3"/>
          <w:numId w:val="7"/>
        </w:numPr>
      </w:pPr>
      <w:r>
        <w:t>Approving the budgets and strategic plans</w:t>
      </w:r>
      <w:del w:id="1540" w:author="Raed Fayad" w:date="2020-03-04T15:14:00Z">
        <w:r w:rsidDel="00E31B4E">
          <w:delText>, mid-year reports, and year-end reports</w:delText>
        </w:r>
      </w:del>
      <w:r>
        <w:t xml:space="preserve"> of the Services of the Society.</w:t>
      </w:r>
    </w:p>
    <w:p w14:paraId="67442BC8" w14:textId="00B91BA7" w:rsidR="00623DB8" w:rsidRDefault="00623DB8" w:rsidP="00967EAE">
      <w:pPr>
        <w:pStyle w:val="ListParagraph"/>
        <w:numPr>
          <w:ilvl w:val="3"/>
          <w:numId w:val="7"/>
        </w:numPr>
      </w:pPr>
      <w:r>
        <w:t>Approving the event plans</w:t>
      </w:r>
      <w:ins w:id="1541" w:author="Raed Fayad" w:date="2020-03-04T15:16:00Z">
        <w:r w:rsidR="00E31B4E">
          <w:t xml:space="preserve"> and </w:t>
        </w:r>
      </w:ins>
      <w:del w:id="1542" w:author="Raed Fayad" w:date="2020-03-04T15:16:00Z">
        <w:r w:rsidDel="00E31B4E">
          <w:delText xml:space="preserve">, </w:delText>
        </w:r>
      </w:del>
      <w:r>
        <w:t xml:space="preserve">budgets, </w:t>
      </w:r>
      <w:del w:id="1543" w:author="Raed Fayad" w:date="2020-03-04T15:16:00Z">
        <w:r w:rsidDel="00E31B4E">
          <w:delText xml:space="preserve">and post-event reports </w:delText>
        </w:r>
      </w:del>
      <w:r>
        <w:t>for the Orientation Week and Science Formal events.</w:t>
      </w:r>
    </w:p>
    <w:p w14:paraId="3FEDC776" w14:textId="77777777" w:rsidR="00E31B4E" w:rsidRDefault="00E31B4E" w:rsidP="00E31B4E">
      <w:pPr>
        <w:pStyle w:val="ListParagraph"/>
        <w:numPr>
          <w:ilvl w:val="3"/>
          <w:numId w:val="7"/>
        </w:numPr>
        <w:rPr>
          <w:ins w:id="1544" w:author="Raed Fayad" w:date="2020-03-04T15:16:00Z"/>
        </w:rPr>
      </w:pPr>
      <w:ins w:id="1545" w:author="Raed Fayad" w:date="2020-03-04T15:16:00Z">
        <w:r>
          <w:t>Reviewing the mid-year and year-end reports of the Services of the Society.</w:t>
        </w:r>
      </w:ins>
    </w:p>
    <w:p w14:paraId="2009CC37" w14:textId="77777777" w:rsidR="00E31B4E" w:rsidRDefault="00E31B4E" w:rsidP="00E31B4E">
      <w:pPr>
        <w:pStyle w:val="ListParagraph"/>
        <w:numPr>
          <w:ilvl w:val="3"/>
          <w:numId w:val="7"/>
        </w:numPr>
        <w:rPr>
          <w:ins w:id="1546" w:author="Raed Fayad" w:date="2020-03-04T15:16:00Z"/>
        </w:rPr>
      </w:pPr>
      <w:ins w:id="1547" w:author="Raed Fayad" w:date="2020-03-04T15:16:00Z">
        <w:r>
          <w:t>Reviewing the post event reports for the Orientation Week and Science Formal events.</w:t>
        </w:r>
      </w:ins>
    </w:p>
    <w:p w14:paraId="3D509649" w14:textId="54F453B8" w:rsidR="00623DB8" w:rsidRDefault="00623DB8" w:rsidP="00967EAE">
      <w:pPr>
        <w:pStyle w:val="ListParagraph"/>
        <w:numPr>
          <w:ilvl w:val="3"/>
          <w:numId w:val="7"/>
        </w:numPr>
        <w:rPr>
          <w:ins w:id="1548" w:author="Raed Fayad" w:date="2020-03-04T15:17:00Z"/>
        </w:rPr>
      </w:pPr>
      <w:r>
        <w:t xml:space="preserve">Approving the creation of any new </w:t>
      </w:r>
      <w:ins w:id="1549" w:author="Raed Fayad" w:date="2020-03-04T15:16:00Z">
        <w:r w:rsidR="00E31B4E">
          <w:t>S</w:t>
        </w:r>
      </w:ins>
      <w:del w:id="1550" w:author="Raed Fayad" w:date="2020-03-04T15:16:00Z">
        <w:r w:rsidR="00E1201B" w:rsidDel="00E31B4E">
          <w:delText>s</w:delText>
        </w:r>
      </w:del>
      <w:r>
        <w:t xml:space="preserve">ervices </w:t>
      </w:r>
      <w:ins w:id="1551" w:author="Raed Fayad" w:date="2020-03-04T15:16:00Z">
        <w:r w:rsidR="00E31B4E">
          <w:t>or Corporate Ini</w:t>
        </w:r>
      </w:ins>
      <w:ins w:id="1552" w:author="Raed Fayad" w:date="2020-03-04T15:17:00Z">
        <w:r w:rsidR="00E31B4E">
          <w:t xml:space="preserve">tiatives </w:t>
        </w:r>
      </w:ins>
      <w:r>
        <w:t>of the Society.</w:t>
      </w:r>
    </w:p>
    <w:p w14:paraId="3B6C9CED" w14:textId="77777777" w:rsidR="00E31B4E" w:rsidRDefault="00E31B4E" w:rsidP="00E31B4E">
      <w:pPr>
        <w:pStyle w:val="ListParagraph"/>
        <w:numPr>
          <w:ilvl w:val="3"/>
          <w:numId w:val="7"/>
        </w:numPr>
        <w:rPr>
          <w:ins w:id="1553" w:author="Raed Fayad" w:date="2020-03-04T15:17:00Z"/>
        </w:rPr>
      </w:pPr>
      <w:ins w:id="1554" w:author="Raed Fayad" w:date="2020-03-04T15:17:00Z">
        <w:r>
          <w:lastRenderedPageBreak/>
          <w:t>Approving the elimination of any Services or Corporate Initiatives of the Society.</w:t>
        </w:r>
      </w:ins>
    </w:p>
    <w:p w14:paraId="3C3C8BE4" w14:textId="17BAC43D" w:rsidR="00E31B4E" w:rsidDel="00E31B4E" w:rsidRDefault="00E31B4E" w:rsidP="00967EAE">
      <w:pPr>
        <w:pStyle w:val="ListParagraph"/>
        <w:numPr>
          <w:ilvl w:val="3"/>
          <w:numId w:val="7"/>
        </w:numPr>
        <w:rPr>
          <w:del w:id="1555" w:author="Raed Fayad" w:date="2020-03-04T15:17:00Z"/>
        </w:rPr>
      </w:pP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1576" w:name="_Toc361134066"/>
      <w:bookmarkEnd w:id="1278"/>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577" w:name="_Toc41141569"/>
      <w:r w:rsidRPr="007A1A63">
        <w:lastRenderedPageBreak/>
        <w:t>η</w:t>
      </w:r>
      <w:r>
        <w:t>: Se</w:t>
      </w:r>
      <w:r w:rsidRPr="007A1A63">
        <w:t>rvices</w:t>
      </w:r>
      <w:bookmarkEnd w:id="1576"/>
      <w:r w:rsidR="004A0FAA">
        <w:t xml:space="preserve"> and Corporate Initiatives</w:t>
      </w:r>
      <w:bookmarkEnd w:id="1577"/>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967EAE">
      <w:pPr>
        <w:pStyle w:val="Policyheader1"/>
        <w:numPr>
          <w:ilvl w:val="0"/>
          <w:numId w:val="9"/>
        </w:numPr>
      </w:pPr>
      <w:bookmarkStart w:id="1578" w:name="_Toc361134067"/>
      <w:bookmarkStart w:id="1579" w:name="_Toc41141570"/>
      <w:r w:rsidRPr="00B552DD">
        <w:t>Management Contracts</w:t>
      </w:r>
      <w:bookmarkEnd w:id="1578"/>
      <w:bookmarkEnd w:id="1579"/>
    </w:p>
    <w:p w14:paraId="6E62D04D" w14:textId="77777777" w:rsidR="00100CE7" w:rsidRDefault="00100CE7" w:rsidP="00770B62">
      <w:pPr>
        <w:pStyle w:val="Policyheader2"/>
        <w:numPr>
          <w:ilvl w:val="1"/>
          <w:numId w:val="94"/>
        </w:numPr>
      </w:pPr>
      <w:bookmarkStart w:id="1580"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1580"/>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ection γ.B</w:t>
      </w:r>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The EngLinks and Icon managers shall also be responsible to the Director of Academics.</w:t>
      </w:r>
    </w:p>
    <w:p w14:paraId="6AF86CE0" w14:textId="77777777" w:rsidR="009D55F7" w:rsidRDefault="009D55F7" w:rsidP="00967EAE">
      <w:pPr>
        <w:pStyle w:val="Policyheader2"/>
        <w:numPr>
          <w:ilvl w:val="1"/>
          <w:numId w:val="7"/>
        </w:numPr>
      </w:pPr>
      <w:bookmarkStart w:id="1581" w:name="_Toc361134069"/>
      <w:r w:rsidRPr="00B552DD">
        <w:t>Contract Termination and Suspension</w:t>
      </w:r>
      <w:bookmarkEnd w:id="1581"/>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1582" w:name="_Toc361134070"/>
      <w:bookmarkStart w:id="1583" w:name="_Toc41141571"/>
      <w:r w:rsidRPr="00E732BF">
        <w:t>Transitioning</w:t>
      </w:r>
      <w:bookmarkEnd w:id="1582"/>
      <w:bookmarkEnd w:id="1583"/>
    </w:p>
    <w:p w14:paraId="31C24FD5" w14:textId="77777777" w:rsidR="009D55F7" w:rsidRDefault="009D55F7" w:rsidP="00967EAE">
      <w:pPr>
        <w:pStyle w:val="Policyheader2"/>
        <w:numPr>
          <w:ilvl w:val="1"/>
          <w:numId w:val="7"/>
        </w:numPr>
      </w:pPr>
      <w:bookmarkStart w:id="1584" w:name="_Toc361134071"/>
      <w:r w:rsidRPr="00E732BF">
        <w:t>Guiding</w:t>
      </w:r>
      <w:r>
        <w:t xml:space="preserve"> Practices</w:t>
      </w:r>
      <w:bookmarkEnd w:id="1584"/>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1585" w:name="_Toc361134072"/>
      <w:bookmarkStart w:id="1586" w:name="_Toc41141572"/>
      <w:r>
        <w:lastRenderedPageBreak/>
        <w:t>Service Complaint Practices</w:t>
      </w:r>
      <w:bookmarkEnd w:id="1585"/>
      <w:bookmarkEnd w:id="1586"/>
    </w:p>
    <w:p w14:paraId="698C3644" w14:textId="77777777" w:rsidR="009D55F7" w:rsidRDefault="009D55F7" w:rsidP="00967EAE">
      <w:pPr>
        <w:pStyle w:val="Policyheader2"/>
        <w:numPr>
          <w:ilvl w:val="1"/>
          <w:numId w:val="7"/>
        </w:numPr>
      </w:pPr>
      <w:bookmarkStart w:id="1587" w:name="_Toc361134073"/>
      <w:r>
        <w:t>General</w:t>
      </w:r>
      <w:bookmarkEnd w:id="1587"/>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manager, but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1588" w:name="_Toc361134074"/>
      <w:r>
        <w:t>Complaint Process</w:t>
      </w:r>
      <w:bookmarkEnd w:id="1588"/>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1589" w:name="_Toc361134075"/>
      <w:r>
        <w:t>Service Manager Discipline</w:t>
      </w:r>
      <w:bookmarkEnd w:id="1589"/>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closed door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1590" w:name="_Toc361134076"/>
      <w:r>
        <w:t>Service Staff Discipline</w:t>
      </w:r>
      <w:bookmarkEnd w:id="1590"/>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1591" w:name="_Toc361134077"/>
      <w:bookmarkStart w:id="1592" w:name="_Toc41141573"/>
      <w:r>
        <w:t>Manager and Staff Evaluation</w:t>
      </w:r>
      <w:bookmarkEnd w:id="1591"/>
      <w:bookmarkEnd w:id="1592"/>
    </w:p>
    <w:p w14:paraId="337188D3" w14:textId="77777777" w:rsidR="009D55F7" w:rsidRDefault="009D55F7" w:rsidP="00967EAE">
      <w:pPr>
        <w:pStyle w:val="Policyheader2"/>
        <w:numPr>
          <w:ilvl w:val="1"/>
          <w:numId w:val="7"/>
        </w:numPr>
      </w:pPr>
      <w:bookmarkStart w:id="1593" w:name="_Toc361134078"/>
      <w:r>
        <w:t>Staff Chat Procedure</w:t>
      </w:r>
      <w:bookmarkEnd w:id="1593"/>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report, and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1594" w:name="_Toc361134079"/>
      <w:r>
        <w:t xml:space="preserve">Peer to Peer Manager </w:t>
      </w:r>
      <w:r w:rsidR="00D45355">
        <w:t>F</w:t>
      </w:r>
      <w:r>
        <w:t>eedback</w:t>
      </w:r>
      <w:bookmarkEnd w:id="1594"/>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are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1595" w:name="_Toc361134080"/>
      <w:bookmarkStart w:id="1596" w:name="_Toc41141574"/>
      <w:r>
        <w:t>Campus Equipment Outfitters (CEO)</w:t>
      </w:r>
      <w:bookmarkEnd w:id="1595"/>
      <w:bookmarkEnd w:id="1596"/>
    </w:p>
    <w:p w14:paraId="0EE0C2F0" w14:textId="77777777" w:rsidR="009D55F7" w:rsidRDefault="009D55F7" w:rsidP="00967EAE">
      <w:pPr>
        <w:pStyle w:val="Policyheader2"/>
        <w:numPr>
          <w:ilvl w:val="1"/>
          <w:numId w:val="7"/>
        </w:numPr>
      </w:pPr>
      <w:bookmarkStart w:id="1597" w:name="_Toc361134081"/>
      <w:r>
        <w:t>Purpose</w:t>
      </w:r>
      <w:bookmarkEnd w:id="1597"/>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1598" w:name="_Toc361134082"/>
      <w:r>
        <w:t>Organization</w:t>
      </w:r>
      <w:bookmarkEnd w:id="1598"/>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967EAE">
      <w:pPr>
        <w:pStyle w:val="Policyheader2"/>
        <w:numPr>
          <w:ilvl w:val="1"/>
          <w:numId w:val="7"/>
        </w:numPr>
      </w:pPr>
      <w:bookmarkStart w:id="1599" w:name="_Toc361134083"/>
      <w:r>
        <w:t>Duties</w:t>
      </w:r>
      <w:bookmarkEnd w:id="1599"/>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Working all scheduled shifts, or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1600" w:name="_Toc361134084"/>
      <w:r>
        <w:t>Operations</w:t>
      </w:r>
      <w:bookmarkEnd w:id="1600"/>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Once the purchaser has received merchandise in good condition and has left the premises CEO is not responsible for any third party damage.</w:t>
      </w:r>
    </w:p>
    <w:p w14:paraId="29F849DC" w14:textId="77777777" w:rsidR="009D55F7" w:rsidRDefault="009D55F7" w:rsidP="00967EAE">
      <w:pPr>
        <w:pStyle w:val="Policyheader1"/>
        <w:numPr>
          <w:ilvl w:val="0"/>
          <w:numId w:val="7"/>
        </w:numPr>
      </w:pPr>
      <w:bookmarkStart w:id="1601" w:name="_Toc361134085"/>
      <w:bookmarkStart w:id="1602" w:name="_Toc41141575"/>
      <w:r>
        <w:t>Science Quest</w:t>
      </w:r>
      <w:bookmarkEnd w:id="1601"/>
      <w:bookmarkEnd w:id="1602"/>
    </w:p>
    <w:p w14:paraId="35364BAC" w14:textId="77777777" w:rsidR="009D55F7" w:rsidRDefault="009D55F7" w:rsidP="00967EAE">
      <w:pPr>
        <w:pStyle w:val="Policyheader2"/>
        <w:numPr>
          <w:ilvl w:val="1"/>
          <w:numId w:val="7"/>
        </w:numPr>
      </w:pPr>
      <w:bookmarkStart w:id="1603" w:name="_Toc361134086"/>
      <w:r>
        <w:t>General</w:t>
      </w:r>
      <w:bookmarkEnd w:id="1603"/>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1604" w:name="_Toc361134087"/>
      <w:r>
        <w:t>Purpose</w:t>
      </w:r>
      <w:bookmarkEnd w:id="1604"/>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first hand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1605"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1606" w:name="_Toc41141576"/>
      <w:r>
        <w:t>Golden Words</w:t>
      </w:r>
      <w:bookmarkEnd w:id="1605"/>
      <w:bookmarkEnd w:id="1606"/>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1607" w:name="_Toc361134092"/>
      <w:r>
        <w:t>Purpose</w:t>
      </w:r>
      <w:bookmarkEnd w:id="1607"/>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1608" w:name="_Toc361134093"/>
      <w:r>
        <w:t>Organization</w:t>
      </w:r>
      <w:bookmarkEnd w:id="1608"/>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5EB6D386" w:rsidR="009D55F7" w:rsidRDefault="009D55F7" w:rsidP="00967EAE">
      <w:pPr>
        <w:pStyle w:val="ListParagraph"/>
        <w:numPr>
          <w:ilvl w:val="4"/>
          <w:numId w:val="7"/>
        </w:numPr>
      </w:pPr>
      <w:del w:id="1609" w:author="Raed Fayad" w:date="2020-03-05T01:06:00Z">
        <w:r w:rsidDel="00D530BC">
          <w:delText xml:space="preserve">Operations </w:delText>
        </w:r>
      </w:del>
      <w:ins w:id="1610" w:author="Raed Fayad" w:date="2020-03-05T01:06:00Z">
        <w:r w:rsidR="00D530BC">
          <w:t xml:space="preserve">Marketing </w:t>
        </w:r>
      </w:ins>
      <w:r>
        <w:t>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2B5F6E9C" w:rsidR="009D55F7" w:rsidDel="00D530BC" w:rsidRDefault="009D55F7" w:rsidP="00967EAE">
      <w:pPr>
        <w:pStyle w:val="ListParagraph"/>
        <w:numPr>
          <w:ilvl w:val="4"/>
          <w:numId w:val="7"/>
        </w:numPr>
        <w:rPr>
          <w:del w:id="1611" w:author="Raed Fayad" w:date="2020-03-05T01:07:00Z"/>
        </w:rPr>
      </w:pPr>
      <w:r>
        <w:t xml:space="preserve">The Business </w:t>
      </w:r>
      <w:del w:id="1612" w:author="Raed Fayad" w:date="2020-03-05T01:07:00Z">
        <w:r w:rsidDel="00D530BC">
          <w:delText xml:space="preserve">Manager will hire all staff under </w:delText>
        </w:r>
        <w:r w:rsidR="00517760" w:rsidDel="00D530BC">
          <w:delText>their</w:delText>
        </w:r>
        <w:r w:rsidDel="00D530BC">
          <w:delText xml:space="preserve"> portfolio</w:delText>
        </w:r>
        <w:r w:rsidR="00D45355" w:rsidDel="00D530BC">
          <w:delText>.</w:delText>
        </w:r>
      </w:del>
    </w:p>
    <w:p w14:paraId="6345C3B6" w14:textId="5F92FF78" w:rsidR="009D55F7" w:rsidRDefault="009D55F7" w:rsidP="00D530BC">
      <w:pPr>
        <w:pStyle w:val="ListParagraph"/>
        <w:numPr>
          <w:ilvl w:val="4"/>
          <w:numId w:val="7"/>
        </w:numPr>
      </w:pPr>
      <w:del w:id="1613" w:author="Raed Fayad" w:date="2020-03-05T01:07:00Z">
        <w:r w:rsidDel="00D530BC">
          <w:delText xml:space="preserve">The Operations Manager will hire all staff under </w:delText>
        </w:r>
        <w:r w:rsidR="00517760" w:rsidDel="00D530BC">
          <w:delText>their</w:delText>
        </w:r>
        <w:r w:rsidDel="00D530BC">
          <w:delText xml:space="preserve"> portfolio</w:delText>
        </w:r>
        <w:r w:rsidR="00D45355" w:rsidDel="00D530BC">
          <w:delText>.</w:delText>
        </w:r>
      </w:del>
      <w:ins w:id="1614" w:author="Raed Fayad" w:date="2020-03-05T01:07:00Z">
        <w:r w:rsidR="00D530BC">
          <w:t>and Marketing Manager may help the editors hire staff.</w:t>
        </w:r>
      </w:ins>
    </w:p>
    <w:p w14:paraId="06721B13" w14:textId="77777777" w:rsidR="009D55F7" w:rsidRDefault="009D55F7" w:rsidP="00967EAE">
      <w:pPr>
        <w:pStyle w:val="Policyheader2"/>
        <w:numPr>
          <w:ilvl w:val="1"/>
          <w:numId w:val="7"/>
        </w:numPr>
      </w:pPr>
      <w:bookmarkStart w:id="1615" w:name="_Toc361134094"/>
      <w:r>
        <w:t>Duties</w:t>
      </w:r>
      <w:bookmarkEnd w:id="1615"/>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26D178CF" w:rsidR="009D55F7" w:rsidRDefault="009D55F7" w:rsidP="00967EAE">
      <w:pPr>
        <w:pStyle w:val="ListParagraph"/>
        <w:numPr>
          <w:ilvl w:val="4"/>
          <w:numId w:val="7"/>
        </w:numPr>
      </w:pPr>
      <w:r>
        <w:t>Appoint and supervise all staff</w:t>
      </w:r>
      <w:del w:id="1616" w:author="Raed Fayad" w:date="2020-03-05T01:08:00Z">
        <w:r w:rsidDel="00D530BC">
          <w:delText>, with the exception of the Business Manager, Operations Manager, and staff reporting to the Business Manager or Operations Manager.</w:delText>
        </w:r>
      </w:del>
      <w:ins w:id="1617" w:author="Raed Fayad" w:date="2020-03-05T01:08:00Z">
        <w:r w:rsidR="00D530BC">
          <w:t>.</w:t>
        </w:r>
      </w:ins>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lastRenderedPageBreak/>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68525A1F" w:rsidR="009D55F7" w:rsidRDefault="009D55F7" w:rsidP="00967EAE">
      <w:pPr>
        <w:pStyle w:val="ListParagraph"/>
        <w:numPr>
          <w:ilvl w:val="4"/>
          <w:numId w:val="7"/>
        </w:numPr>
      </w:pPr>
      <w:r>
        <w:t xml:space="preserve">Prepare and execute the annual budget for Golden Words together with the </w:t>
      </w:r>
      <w:del w:id="1618" w:author="Raed Fayad" w:date="2020-03-05T01:08:00Z">
        <w:r w:rsidDel="00D530BC">
          <w:delText xml:space="preserve">Operations </w:delText>
        </w:r>
      </w:del>
      <w:ins w:id="1619" w:author="Raed Fayad" w:date="2020-03-05T01:08:00Z">
        <w:r w:rsidR="00D530BC">
          <w:t xml:space="preserve">Marketing </w:t>
        </w:r>
      </w:ins>
      <w:r>
        <w:t xml:space="preserve">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16BEFC13" w:rsidR="009D55F7" w:rsidRDefault="009D55F7" w:rsidP="00967EAE">
      <w:pPr>
        <w:pStyle w:val="ListParagraph"/>
        <w:numPr>
          <w:ilvl w:val="2"/>
          <w:numId w:val="7"/>
        </w:numPr>
      </w:pPr>
      <w:r>
        <w:t xml:space="preserve">The </w:t>
      </w:r>
      <w:ins w:id="1620" w:author="Raed Fayad" w:date="2020-03-05T01:08:00Z">
        <w:r w:rsidR="00D530BC">
          <w:t xml:space="preserve">Marketing </w:t>
        </w:r>
      </w:ins>
      <w:del w:id="1621" w:author="Raed Fayad" w:date="2020-03-05T01:08:00Z">
        <w:r w:rsidDel="00D530BC">
          <w:delText xml:space="preserve">Operations </w:delText>
        </w:r>
      </w:del>
      <w:r>
        <w:t xml:space="preserve">Manager: </w:t>
      </w:r>
    </w:p>
    <w:p w14:paraId="7DB80A7C" w14:textId="1F0D4CF7" w:rsidR="009D55F7" w:rsidRDefault="009D55F7" w:rsidP="00967EAE">
      <w:pPr>
        <w:pStyle w:val="ListParagraph"/>
        <w:numPr>
          <w:ilvl w:val="3"/>
          <w:numId w:val="7"/>
        </w:numPr>
      </w:pPr>
      <w:r>
        <w:t xml:space="preserve">The </w:t>
      </w:r>
      <w:ins w:id="1622" w:author="Raed Fayad" w:date="2020-03-05T01:08:00Z">
        <w:r w:rsidR="00D530BC">
          <w:t xml:space="preserve">Marketing </w:t>
        </w:r>
      </w:ins>
      <w:del w:id="1623" w:author="Raed Fayad" w:date="2020-03-05T01:08:00Z">
        <w:r w:rsidDel="00D530BC">
          <w:delText xml:space="preserve">Operations </w:delText>
        </w:r>
      </w:del>
      <w:r>
        <w:t>Manager shall be responsible to the Director of Services.</w:t>
      </w:r>
    </w:p>
    <w:p w14:paraId="18772C50" w14:textId="441FE6D2" w:rsidR="009D55F7" w:rsidRDefault="009D55F7" w:rsidP="00967EAE">
      <w:pPr>
        <w:pStyle w:val="ListParagraph"/>
        <w:numPr>
          <w:ilvl w:val="3"/>
          <w:numId w:val="7"/>
        </w:numPr>
      </w:pPr>
      <w:r>
        <w:t xml:space="preserve">The </w:t>
      </w:r>
      <w:ins w:id="1624" w:author="Raed Fayad" w:date="2020-03-05T01:08:00Z">
        <w:r w:rsidR="00D530BC">
          <w:t xml:space="preserve">Marketing </w:t>
        </w:r>
      </w:ins>
      <w:del w:id="1625" w:author="Raed Fayad" w:date="2020-03-05T01:08:00Z">
        <w:r w:rsidDel="00D530BC">
          <w:delText xml:space="preserve">Operations </w:delText>
        </w:r>
      </w:del>
      <w:r>
        <w:t>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348CC881" w:rsidR="009D55F7" w:rsidRDefault="009D55F7" w:rsidP="00967EAE">
      <w:pPr>
        <w:pStyle w:val="ListParagraph"/>
        <w:numPr>
          <w:ilvl w:val="4"/>
          <w:numId w:val="7"/>
        </w:numPr>
      </w:pPr>
      <w:r>
        <w:t xml:space="preserve">Complete all additional jobs as stated by the </w:t>
      </w:r>
      <w:ins w:id="1626" w:author="Raed Fayad" w:date="2020-03-05T01:08:00Z">
        <w:r w:rsidR="00D530BC">
          <w:t xml:space="preserve">Marketing </w:t>
        </w:r>
      </w:ins>
      <w:del w:id="1627" w:author="Raed Fayad" w:date="2020-03-05T01:08:00Z">
        <w:r w:rsidDel="00D530BC">
          <w:delText xml:space="preserve">Operations </w:delText>
        </w:r>
      </w:del>
      <w:r>
        <w:t xml:space="preserve">Manager </w:t>
      </w:r>
      <w:r w:rsidR="008500D9">
        <w:t>Operations Manual</w:t>
      </w:r>
    </w:p>
    <w:p w14:paraId="658DBDAA" w14:textId="77777777" w:rsidR="009D55F7" w:rsidRDefault="009D55F7" w:rsidP="00967EAE">
      <w:pPr>
        <w:pStyle w:val="Policyheader2"/>
        <w:numPr>
          <w:ilvl w:val="1"/>
          <w:numId w:val="7"/>
        </w:numPr>
      </w:pPr>
      <w:bookmarkStart w:id="1628" w:name="_Toc361134095"/>
      <w:r>
        <w:lastRenderedPageBreak/>
        <w:t>Operation</w:t>
      </w:r>
      <w:bookmarkEnd w:id="1628"/>
      <w:r>
        <w:t xml:space="preserve"> </w:t>
      </w:r>
    </w:p>
    <w:p w14:paraId="09B2084A" w14:textId="31E318C4" w:rsidR="009D55F7" w:rsidRDefault="009D55F7" w:rsidP="00967EAE">
      <w:pPr>
        <w:pStyle w:val="ListParagraph"/>
        <w:numPr>
          <w:ilvl w:val="2"/>
          <w:numId w:val="7"/>
        </w:numPr>
      </w:pPr>
      <w:r>
        <w:t xml:space="preserve">Golden Words shall publish </w:t>
      </w:r>
      <w:ins w:id="1629" w:author="Raed Fayad" w:date="2020-03-05T01:08:00Z">
        <w:r w:rsidR="00D530BC">
          <w:t xml:space="preserve">on a </w:t>
        </w:r>
      </w:ins>
      <w:ins w:id="1630" w:author="Raed Fayad" w:date="2020-03-05T01:09:00Z">
        <w:r w:rsidR="00D530BC">
          <w:t>weekly basis over the course of the Fall and Winter terms.</w:t>
        </w:r>
      </w:ins>
      <w:del w:id="1631" w:author="Raed Fayad" w:date="2020-03-05T01:08:00Z">
        <w:r w:rsidDel="00D530BC">
          <w:delText xml:space="preserve">at least twenty-four issues </w:delText>
        </w:r>
        <w:r w:rsidR="00D45355" w:rsidDel="00D530BC">
          <w:delText>over the course of the</w:delText>
        </w:r>
        <w:r w:rsidDel="00D530BC">
          <w:delText xml:space="preserve"> Fall and Winter term</w:delText>
        </w:r>
        <w:r w:rsidR="00D45355" w:rsidDel="00D530BC">
          <w:delText>s</w:delText>
        </w:r>
        <w:r w:rsidDel="00D530BC">
          <w:delText xml:space="preserve">. It shall be published each week </w:delText>
        </w:r>
        <w:r w:rsidR="00D45355" w:rsidDel="00D530BC">
          <w:delText>of both</w:delText>
        </w:r>
        <w:r w:rsidDel="00D530BC">
          <w:delText xml:space="preserve"> term</w:delText>
        </w:r>
        <w:r w:rsidR="00D45355" w:rsidDel="00D530BC">
          <w:delText>s</w:delText>
        </w:r>
        <w:r w:rsidDel="00D530BC">
          <w:delText>, with the exception of Reading Week in February. An issue may be published during Spring Convocation.</w:delText>
        </w:r>
      </w:del>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1632" w:name="_Toc361134096"/>
      <w:r>
        <w:t>Complaints</w:t>
      </w:r>
      <w:bookmarkEnd w:id="1632"/>
      <w:r>
        <w:t xml:space="preserve"> </w:t>
      </w:r>
    </w:p>
    <w:p w14:paraId="32679CEB" w14:textId="1DFB3F35" w:rsidR="0090104A" w:rsidRDefault="0090104A" w:rsidP="00967EAE">
      <w:pPr>
        <w:pStyle w:val="ListParagraph"/>
        <w:numPr>
          <w:ilvl w:val="2"/>
          <w:numId w:val="7"/>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 xml:space="preserve">Formal and informal complaints must be acknowledged via e-mail or phone within 48- hours of their receipt. Formal complaints shall be acknowledged by the Chair of the Advisory Board. Informal complaints shall be acknowledged by the </w:t>
      </w:r>
      <w:r>
        <w:lastRenderedPageBreak/>
        <w:t>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5876EE04" w:rsidR="0095052D" w:rsidRDefault="0095052D" w:rsidP="00967EAE">
      <w:pPr>
        <w:pStyle w:val="ListParagraph"/>
        <w:numPr>
          <w:ilvl w:val="3"/>
          <w:numId w:val="7"/>
        </w:numPr>
        <w:rPr>
          <w:ins w:id="1633" w:author="Raed Fayad" w:date="2020-03-05T01:09:00Z"/>
        </w:rPr>
      </w:pPr>
      <w:r>
        <w:t>If, upon reflection on their editorial policy, the editors decide that the material in question was indeed inappropriate to publish they will consider the following remedies contingent on the severity of the content’s inappropriateness</w:t>
      </w:r>
      <w:ins w:id="1634" w:author="Raed Fayad" w:date="2020-03-05T01:09:00Z">
        <w:r w:rsidR="00D530BC">
          <w:t>:</w:t>
        </w:r>
      </w:ins>
    </w:p>
    <w:p w14:paraId="4C9FD739" w14:textId="77777777" w:rsidR="00D530BC" w:rsidRDefault="00D530BC" w:rsidP="00D530BC">
      <w:pPr>
        <w:pStyle w:val="ListParagraph"/>
        <w:numPr>
          <w:ilvl w:val="4"/>
          <w:numId w:val="7"/>
        </w:numPr>
        <w:rPr>
          <w:ins w:id="1635" w:author="Raed Fayad" w:date="2020-03-05T01:09:00Z"/>
        </w:rPr>
      </w:pPr>
      <w:ins w:id="1636" w:author="Raed Fayad" w:date="2020-03-05T01:09:00Z">
        <w:del w:id="1637" w:author="Seth Davis" w:date="2020-01-20T13:52:00Z">
          <w:r w:rsidDel="0004190D">
            <w:delText>In the case of any inappropriate (in the opinion of the editors and complainant) material included in Golden Words’ online publication, such material will be taken down within 72 hours of a formal resolution being reached</w:delText>
          </w:r>
        </w:del>
        <w:r>
          <w:t>A formal apology to the complainant</w:t>
        </w:r>
      </w:ins>
    </w:p>
    <w:p w14:paraId="2B107E6C" w14:textId="77777777" w:rsidR="00D530BC" w:rsidRDefault="00D530BC" w:rsidP="00D530BC">
      <w:pPr>
        <w:pStyle w:val="ListParagraph"/>
        <w:numPr>
          <w:ilvl w:val="4"/>
          <w:numId w:val="7"/>
        </w:numPr>
        <w:rPr>
          <w:ins w:id="1638" w:author="Raed Fayad" w:date="2020-03-05T01:09:00Z"/>
        </w:rPr>
      </w:pPr>
      <w:ins w:id="1639" w:author="Raed Fayad" w:date="2020-03-05T01:09:00Z">
        <w:r>
          <w:t>A public apology for the content to be included in the following issue</w:t>
        </w:r>
      </w:ins>
    </w:p>
    <w:p w14:paraId="32CED179" w14:textId="77777777" w:rsidR="00D530BC" w:rsidRDefault="00D530BC" w:rsidP="00D530BC">
      <w:pPr>
        <w:pStyle w:val="ListParagraph"/>
        <w:numPr>
          <w:ilvl w:val="4"/>
          <w:numId w:val="7"/>
        </w:numPr>
        <w:rPr>
          <w:ins w:id="1640" w:author="Raed Fayad" w:date="2020-03-05T01:09:00Z"/>
        </w:rPr>
      </w:pPr>
      <w:ins w:id="1641" w:author="Raed Fayad" w:date="2020-03-05T01:09:00Z">
        <w:r>
          <w:t>A retraction of the content to be included in the following issue</w:t>
        </w:r>
      </w:ins>
    </w:p>
    <w:p w14:paraId="4346D970" w14:textId="77777777" w:rsidR="00D530BC" w:rsidRDefault="00D530BC" w:rsidP="00D530BC">
      <w:pPr>
        <w:pStyle w:val="ListParagraph"/>
        <w:numPr>
          <w:ilvl w:val="4"/>
          <w:numId w:val="7"/>
        </w:numPr>
        <w:rPr>
          <w:ins w:id="1642" w:author="Raed Fayad" w:date="2020-03-05T01:09:00Z"/>
        </w:rPr>
      </w:pPr>
      <w:ins w:id="1643" w:author="Raed Fayad" w:date="2020-03-05T01:09:00Z">
        <w:r>
          <w:t>In extreme cases, a retraction of the issue from circulation within 48 hours of a formal resolution being reached. For online content, the retraction will take place within 24 hours.</w:t>
        </w:r>
      </w:ins>
    </w:p>
    <w:p w14:paraId="358AB2DE" w14:textId="6595FA99" w:rsidR="00D530BC" w:rsidDel="00D530BC" w:rsidRDefault="00D530BC">
      <w:pPr>
        <w:pStyle w:val="ListParagraph"/>
        <w:numPr>
          <w:ilvl w:val="4"/>
          <w:numId w:val="7"/>
        </w:numPr>
        <w:rPr>
          <w:del w:id="1644" w:author="Raed Fayad" w:date="2020-03-05T01:09:00Z"/>
        </w:rPr>
        <w:pPrChange w:id="1645" w:author="Raed Fayad" w:date="2020-03-05T01:09:00Z">
          <w:pPr>
            <w:pStyle w:val="ListParagraph"/>
            <w:numPr>
              <w:ilvl w:val="3"/>
              <w:numId w:val="7"/>
            </w:numPr>
            <w:ind w:left="680"/>
          </w:pPr>
        </w:pPrChange>
      </w:pPr>
    </w:p>
    <w:p w14:paraId="2D73D937" w14:textId="11694732" w:rsidR="0095052D" w:rsidDel="00D530BC" w:rsidRDefault="0095052D" w:rsidP="00967EAE">
      <w:pPr>
        <w:pStyle w:val="ListParagraph"/>
        <w:numPr>
          <w:ilvl w:val="4"/>
          <w:numId w:val="7"/>
        </w:numPr>
        <w:rPr>
          <w:del w:id="1646" w:author="Raed Fayad" w:date="2020-03-05T01:09:00Z"/>
        </w:rPr>
      </w:pPr>
      <w:del w:id="1647" w:author="Raed Fayad" w:date="2020-03-05T01:09:00Z">
        <w:r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Del="00D530BC" w:rsidRDefault="0095052D" w:rsidP="00967EAE">
      <w:pPr>
        <w:pStyle w:val="ListParagraph"/>
        <w:numPr>
          <w:ilvl w:val="4"/>
          <w:numId w:val="7"/>
        </w:numPr>
        <w:rPr>
          <w:del w:id="1648" w:author="Raed Fayad" w:date="2020-03-05T01:09:00Z"/>
        </w:rPr>
      </w:pPr>
      <w:del w:id="1649" w:author="Raed Fayad" w:date="2020-03-05T01:09:00Z">
        <w:r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Del="00D530BC" w:rsidRDefault="0095052D" w:rsidP="00967EAE">
      <w:pPr>
        <w:pStyle w:val="ListParagraph"/>
        <w:numPr>
          <w:ilvl w:val="4"/>
          <w:numId w:val="7"/>
        </w:numPr>
        <w:rPr>
          <w:del w:id="1650" w:author="Raed Fayad" w:date="2020-03-05T01:09:00Z"/>
        </w:rPr>
      </w:pPr>
      <w:del w:id="1651" w:author="Raed Fayad" w:date="2020-03-05T01:09:00Z">
        <w:r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Default="0095052D" w:rsidP="00967EAE">
      <w:pPr>
        <w:pStyle w:val="ListParagraph"/>
        <w:numPr>
          <w:ilvl w:val="3"/>
          <w:numId w:val="7"/>
        </w:numPr>
      </w:pPr>
      <w:r>
        <w:t>A formal complaint will be considered resolved when:</w:t>
      </w:r>
    </w:p>
    <w:p w14:paraId="02E894BD" w14:textId="5294D996" w:rsidR="009D55F7" w:rsidRDefault="009D55F7" w:rsidP="00967EAE">
      <w:pPr>
        <w:pStyle w:val="ListParagraph"/>
        <w:numPr>
          <w:ilvl w:val="4"/>
          <w:numId w:val="7"/>
        </w:numPr>
      </w:pPr>
      <w:r>
        <w:t>The complainant(s)</w:t>
      </w:r>
      <w:ins w:id="1652" w:author="Raed Fayad" w:date="2020-03-05T01:09:00Z">
        <w:r w:rsidR="00D530BC">
          <w:t xml:space="preserve"> and editors</w:t>
        </w:r>
      </w:ins>
      <w:r>
        <w:t xml:space="preserve"> agree </w:t>
      </w:r>
      <w:del w:id="1653" w:author="Raed Fayad" w:date="2020-03-05T01:10:00Z">
        <w:r w:rsidDel="00D530BC">
          <w:delText>that the complaint has been adequately addressed</w:delText>
        </w:r>
        <w:r w:rsidR="00EE3BFA" w:rsidDel="00D530BC">
          <w:delText>.</w:delText>
        </w:r>
      </w:del>
      <w:ins w:id="1654" w:author="Raed Fayad" w:date="2020-03-05T01:10:00Z">
        <w:r w:rsidR="00D530BC">
          <w:t>to a formal resolution which is then completed by the editors.</w:t>
        </w:r>
      </w:ins>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lastRenderedPageBreak/>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May not attend Press NiteTM,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lastRenderedPageBreak/>
        <w:t xml:space="preserve">In the event that the </w:t>
      </w:r>
      <w:r w:rsidR="00446706">
        <w:t>Advisory Board</w:t>
      </w:r>
      <w:r>
        <w:t xml:space="preserve"> recommends to remove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7D213245" w14:textId="522CDD4A" w:rsidR="00DB23C8" w:rsidRPr="00DB23C8" w:rsidRDefault="009D55F7" w:rsidP="00DB23C8">
      <w:pPr>
        <w:pStyle w:val="Policyheader2"/>
        <w:numPr>
          <w:ilvl w:val="1"/>
          <w:numId w:val="7"/>
        </w:numPr>
      </w:pPr>
      <w:bookmarkStart w:id="1655" w:name="_Toc361134097"/>
      <w:r>
        <w:t>Editorial Policy Guidelines</w:t>
      </w:r>
      <w:bookmarkEnd w:id="1655"/>
      <w:r>
        <w:t xml:space="preserve"> </w:t>
      </w:r>
    </w:p>
    <w:p w14:paraId="2D18818C" w14:textId="4E783BE3" w:rsidR="009D55F7" w:rsidDel="00DB23C8" w:rsidRDefault="00DB23C8" w:rsidP="00DB23C8">
      <w:pPr>
        <w:pStyle w:val="ListParagraph"/>
        <w:numPr>
          <w:ilvl w:val="2"/>
          <w:numId w:val="7"/>
        </w:numPr>
        <w:rPr>
          <w:del w:id="1656" w:author="Raed Fayad" w:date="2020-03-05T01:11:00Z"/>
        </w:rPr>
      </w:pPr>
      <w:ins w:id="1657" w:author="Raed Fayad" w:date="2020-03-05T01:11:00Z">
        <w:r>
          <w:t>Editors will be responsible for developing an editorial policy</w:t>
        </w:r>
      </w:ins>
      <w:ins w:id="1658" w:author="Raed Fayad" w:date="2020-03-05T01:12:00Z">
        <w:r>
          <w:t xml:space="preserve"> which will guide their decisions. This policy will be made freely available upon request.</w:t>
        </w:r>
      </w:ins>
      <w:del w:id="1659" w:author="Raed Fayad" w:date="2020-03-05T01:11:00Z">
        <w:r w:rsidR="009D55F7" w:rsidDel="00DB23C8">
          <w:delText xml:space="preserve">No story, cartoon, photograph, or any other content of Golden Words shall: </w:delText>
        </w:r>
      </w:del>
    </w:p>
    <w:p w14:paraId="759E559E" w14:textId="77777777" w:rsidR="00DB23C8" w:rsidRDefault="00DB23C8" w:rsidP="00763551">
      <w:pPr>
        <w:pStyle w:val="ListParagraph"/>
        <w:numPr>
          <w:ilvl w:val="2"/>
          <w:numId w:val="7"/>
        </w:numPr>
        <w:rPr>
          <w:ins w:id="1660" w:author="Raed Fayad" w:date="2020-03-05T01:13:00Z"/>
        </w:rPr>
      </w:pPr>
    </w:p>
    <w:p w14:paraId="1C0D5481" w14:textId="77777777" w:rsidR="00DB23C8" w:rsidDel="0004190D" w:rsidRDefault="00DB23C8" w:rsidP="00DB23C8">
      <w:pPr>
        <w:pStyle w:val="ListParagraph"/>
        <w:rPr>
          <w:ins w:id="1661" w:author="Raed Fayad" w:date="2020-03-05T01:13:00Z"/>
          <w:del w:id="1662" w:author="Seth Davis" w:date="2020-01-20T13:55:00Z"/>
        </w:rPr>
      </w:pPr>
      <w:ins w:id="1663" w:author="Raed Fayad" w:date="2020-03-05T01:13:00Z">
        <w:r w:rsidRPr="0004190D">
          <w:t>The</w:t>
        </w:r>
        <w:del w:id="1664" w:author="Sarah Hatherly" w:date="2020-01-20T14:07:00Z">
          <w:r w:rsidRPr="0004190D" w:rsidDel="001A75CF">
            <w:delText xml:space="preserve"> Eng</w:delText>
          </w:r>
        </w:del>
        <w:r w:rsidRPr="0004190D">
          <w:rPr>
            <w:rPrChange w:id="1665" w:author="Seth Davis" w:date="2020-01-20T13:55:00Z">
              <w:rPr>
                <w:highlight w:val="yellow"/>
              </w:rPr>
            </w:rPrChange>
          </w:rPr>
          <w:t xml:space="preserve"> Engineering Society is allowed to put finished content into any issue at no cost. This allowance is subject to size, content and time constraints at the discretion of the editors.</w:t>
        </w:r>
        <w:del w:id="1666" w:author="Seth Davis" w:date="2020-01-20T13:55:00Z">
          <w:r w:rsidDel="0004190D">
            <w:delText xml:space="preserve">No story, cartoon, photograph, or any other content of Golden Words shall: </w:delText>
          </w:r>
        </w:del>
      </w:ins>
    </w:p>
    <w:p w14:paraId="466F993A" w14:textId="77777777" w:rsidR="00DB23C8" w:rsidRPr="0004190D" w:rsidRDefault="00DB23C8" w:rsidP="00DB23C8">
      <w:pPr>
        <w:pStyle w:val="ListParagraph"/>
        <w:numPr>
          <w:ilvl w:val="2"/>
          <w:numId w:val="7"/>
        </w:numPr>
        <w:rPr>
          <w:ins w:id="1667" w:author="Raed Fayad" w:date="2020-03-05T01:13:00Z"/>
          <w:highlight w:val="yellow"/>
          <w:rPrChange w:id="1668" w:author="Seth Davis" w:date="2020-01-20T13:56:00Z">
            <w:rPr>
              <w:ins w:id="1669" w:author="Raed Fayad" w:date="2020-03-05T01:13:00Z"/>
            </w:rPr>
          </w:rPrChange>
        </w:rPr>
      </w:pPr>
    </w:p>
    <w:p w14:paraId="202E9048" w14:textId="7F25C8DF" w:rsidR="009D55F7" w:rsidDel="00DB23C8" w:rsidRDefault="00EE3BFA" w:rsidP="00967EAE">
      <w:pPr>
        <w:pStyle w:val="ListParagraph"/>
        <w:numPr>
          <w:ilvl w:val="3"/>
          <w:numId w:val="7"/>
        </w:numPr>
        <w:rPr>
          <w:del w:id="1670" w:author="Raed Fayad" w:date="2020-03-05T01:11:00Z"/>
        </w:rPr>
      </w:pPr>
      <w:del w:id="1671" w:author="Raed Fayad" w:date="2020-03-05T01:11:00Z">
        <w:r w:rsidDel="00DB23C8">
          <w:delText>V</w:delText>
        </w:r>
        <w:r w:rsidR="009D55F7" w:rsidDel="00DB23C8">
          <w:delText>iolate the copyright laws of Canada</w:delText>
        </w:r>
        <w:r w:rsidDel="00DB23C8">
          <w:delText>.</w:delText>
        </w:r>
      </w:del>
    </w:p>
    <w:p w14:paraId="3561EB61" w14:textId="22177205" w:rsidR="009D55F7" w:rsidDel="00DB23C8" w:rsidRDefault="00EE3BFA" w:rsidP="00967EAE">
      <w:pPr>
        <w:pStyle w:val="ListParagraph"/>
        <w:numPr>
          <w:ilvl w:val="3"/>
          <w:numId w:val="7"/>
        </w:numPr>
        <w:rPr>
          <w:del w:id="1672" w:author="Raed Fayad" w:date="2020-03-05T01:11:00Z"/>
        </w:rPr>
      </w:pPr>
      <w:del w:id="1673" w:author="Raed Fayad" w:date="2020-03-05T01:11:00Z">
        <w:r w:rsidDel="00DB23C8">
          <w:delText>M</w:delText>
        </w:r>
        <w:r w:rsidR="009D55F7" w:rsidDel="00DB23C8">
          <w:delText>aliciously defame any person or group</w:delText>
        </w:r>
        <w:r w:rsidDel="00DB23C8">
          <w:delText>.</w:delText>
        </w:r>
      </w:del>
    </w:p>
    <w:p w14:paraId="088FBE2F" w14:textId="354772BD" w:rsidR="009D55F7" w:rsidDel="00DB23C8" w:rsidRDefault="009D55F7" w:rsidP="00967EAE">
      <w:pPr>
        <w:pStyle w:val="ListParagraph"/>
        <w:numPr>
          <w:ilvl w:val="3"/>
          <w:numId w:val="7"/>
        </w:numPr>
        <w:rPr>
          <w:del w:id="1674" w:author="Raed Fayad" w:date="2020-03-05T01:11:00Z"/>
        </w:rPr>
      </w:pPr>
      <w:del w:id="1675" w:author="Raed Fayad" w:date="2020-03-05T01:11:00Z">
        <w:r w:rsidDel="00DB23C8">
          <w:delText>Be considered racist, seditious, libelous, homophobic, or contravene the Canadian Charter of Rights and Freedoms.</w:delText>
        </w:r>
      </w:del>
    </w:p>
    <w:p w14:paraId="0D7FD1AA" w14:textId="4B875D85" w:rsidR="009D55F7" w:rsidDel="00DB23C8" w:rsidRDefault="009D55F7" w:rsidP="00967EAE">
      <w:pPr>
        <w:pStyle w:val="ListParagraph"/>
        <w:numPr>
          <w:ilvl w:val="2"/>
          <w:numId w:val="7"/>
        </w:numPr>
        <w:rPr>
          <w:del w:id="1676" w:author="Raed Fayad" w:date="2020-03-05T01:11:00Z"/>
        </w:rPr>
      </w:pPr>
      <w:del w:id="1677" w:author="Raed Fayad" w:date="2020-03-05T01:11:00Z">
        <w:r w:rsidDel="00DB23C8">
          <w:delText xml:space="preserve">All content of Golden Words shall be printed at the discretion of the </w:delText>
        </w:r>
        <w:r w:rsidR="00EE3BFA" w:rsidDel="00DB23C8">
          <w:delText>editors</w:delText>
        </w:r>
        <w:r w:rsidDel="00DB23C8">
          <w:delText xml:space="preserve">, but priority should be given to: </w:delText>
        </w:r>
      </w:del>
    </w:p>
    <w:p w14:paraId="7B9B3042" w14:textId="4522855E" w:rsidR="009D55F7" w:rsidDel="00DB23C8" w:rsidRDefault="00EE3BFA" w:rsidP="00967EAE">
      <w:pPr>
        <w:pStyle w:val="ListParagraph"/>
        <w:numPr>
          <w:ilvl w:val="3"/>
          <w:numId w:val="7"/>
        </w:numPr>
        <w:rPr>
          <w:del w:id="1678" w:author="Raed Fayad" w:date="2020-03-05T01:11:00Z"/>
        </w:rPr>
      </w:pPr>
      <w:del w:id="1679" w:author="Raed Fayad" w:date="2020-03-05T01:11:00Z">
        <w:r w:rsidDel="00DB23C8">
          <w:delText>Y</w:delText>
        </w:r>
        <w:r w:rsidR="009D55F7" w:rsidDel="00DB23C8">
          <w:delText>ea</w:delText>
        </w:r>
        <w:r w:rsidDel="00DB23C8">
          <w:delText>r,</w:delText>
        </w:r>
        <w:r w:rsidR="009D55F7" w:rsidDel="00DB23C8">
          <w:delText xml:space="preserve"> club,</w:delText>
        </w:r>
        <w:r w:rsidDel="00DB23C8">
          <w:delText xml:space="preserve"> and</w:delText>
        </w:r>
        <w:r w:rsidR="009D55F7" w:rsidDel="00DB23C8">
          <w:delText xml:space="preserve"> Engineering Society activity news</w:delText>
        </w:r>
        <w:r w:rsidDel="00DB23C8">
          <w:delText>.</w:delText>
        </w:r>
      </w:del>
    </w:p>
    <w:p w14:paraId="0B975B73" w14:textId="4548ABE6" w:rsidR="009D55F7" w:rsidDel="00DB23C8" w:rsidRDefault="00EE3BFA" w:rsidP="00967EAE">
      <w:pPr>
        <w:pStyle w:val="ListParagraph"/>
        <w:numPr>
          <w:ilvl w:val="3"/>
          <w:numId w:val="7"/>
        </w:numPr>
        <w:rPr>
          <w:del w:id="1680" w:author="Raed Fayad" w:date="2020-03-05T01:11:00Z"/>
        </w:rPr>
      </w:pPr>
      <w:del w:id="1681" w:author="Raed Fayad" w:date="2020-03-05T01:11:00Z">
        <w:r w:rsidDel="00DB23C8">
          <w:delText>A</w:delText>
        </w:r>
        <w:r w:rsidR="009D55F7" w:rsidDel="00DB23C8">
          <w:delText>pologies and corrections</w:delText>
        </w:r>
        <w:r w:rsidDel="00DB23C8">
          <w:delText>.</w:delText>
        </w:r>
      </w:del>
    </w:p>
    <w:p w14:paraId="489C0DD7" w14:textId="7D46E2F4" w:rsidR="009D55F7" w:rsidDel="00DB23C8" w:rsidRDefault="00EE3BFA" w:rsidP="00967EAE">
      <w:pPr>
        <w:pStyle w:val="ListParagraph"/>
        <w:numPr>
          <w:ilvl w:val="3"/>
          <w:numId w:val="7"/>
        </w:numPr>
        <w:rPr>
          <w:del w:id="1682" w:author="Raed Fayad" w:date="2020-03-05T01:11:00Z"/>
        </w:rPr>
      </w:pPr>
      <w:del w:id="1683" w:author="Raed Fayad" w:date="2020-03-05T01:11:00Z">
        <w:r w:rsidDel="00DB23C8">
          <w:delText>S</w:delText>
        </w:r>
        <w:r w:rsidR="009D55F7" w:rsidDel="00DB23C8">
          <w:delText xml:space="preserve">pecial announcements and messages from the Dean of </w:delText>
        </w:r>
        <w:r w:rsidR="007A3AAE" w:rsidDel="00DB23C8">
          <w:delText>Engineering and Applied Science</w:delText>
        </w:r>
        <w:r w:rsidR="009D55F7" w:rsidDel="00DB23C8">
          <w:delText>, the Engineering Society, and other campus administrative bodies</w:delText>
        </w:r>
        <w:r w:rsidDel="00DB23C8">
          <w:delText>.</w:delText>
        </w:r>
      </w:del>
    </w:p>
    <w:p w14:paraId="25CBBA63" w14:textId="5ED9AD8F" w:rsidR="009D55F7" w:rsidDel="00DB23C8" w:rsidRDefault="009D55F7" w:rsidP="00967EAE">
      <w:pPr>
        <w:pStyle w:val="ListParagraph"/>
        <w:numPr>
          <w:ilvl w:val="2"/>
          <w:numId w:val="7"/>
        </w:numPr>
        <w:rPr>
          <w:del w:id="1684" w:author="Raed Fayad" w:date="2020-03-05T01:11:00Z"/>
        </w:rPr>
      </w:pPr>
      <w:del w:id="1685" w:author="Raed Fayad" w:date="2020-03-05T01:11:00Z">
        <w:r w:rsidDel="00DB23C8">
          <w:delText>Deadlines for Engineering Society announcements, year news, club news, and activity news is 1700 hrs (5:00pm) on the Friday before Press Nite</w:delText>
        </w:r>
        <w:r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Del="00DB23C8" w:rsidRDefault="00EE3BFA" w:rsidP="00967EAE">
      <w:pPr>
        <w:pStyle w:val="ListParagraph"/>
        <w:numPr>
          <w:ilvl w:val="3"/>
          <w:numId w:val="7"/>
        </w:numPr>
        <w:rPr>
          <w:del w:id="1686" w:author="Raed Fayad" w:date="2020-03-05T01:11:00Z"/>
        </w:rPr>
      </w:pPr>
      <w:del w:id="1687" w:author="Raed Fayad" w:date="2020-03-05T01:11:00Z">
        <w:r w:rsidDel="00DB23C8">
          <w:delText>S</w:delText>
        </w:r>
        <w:r w:rsidR="009D55F7" w:rsidDel="00DB23C8">
          <w:delText>tatements/apologies on behalf of the Engineering Society</w:delText>
        </w:r>
        <w:r w:rsidDel="00DB23C8">
          <w:delText>.</w:delText>
        </w:r>
      </w:del>
    </w:p>
    <w:p w14:paraId="6970250B" w14:textId="18B19740" w:rsidR="009D55F7" w:rsidDel="00DB23C8" w:rsidRDefault="00EE3BFA" w:rsidP="00967EAE">
      <w:pPr>
        <w:pStyle w:val="ListParagraph"/>
        <w:numPr>
          <w:ilvl w:val="3"/>
          <w:numId w:val="7"/>
        </w:numPr>
        <w:rPr>
          <w:del w:id="1688" w:author="Raed Fayad" w:date="2020-03-05T01:11:00Z"/>
        </w:rPr>
      </w:pPr>
      <w:del w:id="1689" w:author="Raed Fayad" w:date="2020-03-05T01:11:00Z">
        <w:r w:rsidDel="00DB23C8">
          <w:delText>A</w:delText>
        </w:r>
        <w:r w:rsidR="009D55F7" w:rsidDel="00DB23C8">
          <w:delText>nnouncements of significance to the Engineering Society as a whole</w:delText>
        </w:r>
        <w:r w:rsidDel="00DB23C8">
          <w:delText>.</w:delText>
        </w:r>
      </w:del>
    </w:p>
    <w:p w14:paraId="0E4A0585" w14:textId="16D6B25A" w:rsidR="009D55F7" w:rsidDel="00DB23C8" w:rsidRDefault="009D55F7" w:rsidP="00967EAE">
      <w:pPr>
        <w:pStyle w:val="ListParagraph"/>
        <w:numPr>
          <w:ilvl w:val="4"/>
          <w:numId w:val="7"/>
        </w:numPr>
        <w:rPr>
          <w:del w:id="1690" w:author="Raed Fayad" w:date="2020-03-05T01:11:00Z"/>
        </w:rPr>
      </w:pPr>
      <w:del w:id="1691" w:author="Raed Fayad" w:date="2020-03-05T01:11:00Z">
        <w:r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1692" w:name="_Toc361134098"/>
      <w:r>
        <w:t>Change of Executive</w:t>
      </w:r>
      <w:bookmarkEnd w:id="1692"/>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lastRenderedPageBreak/>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1693" w:name="_Toc361134099"/>
      <w:bookmarkStart w:id="1694" w:name="_Toc41141577"/>
      <w:r>
        <w:t>Clark Hall Pub</w:t>
      </w:r>
      <w:bookmarkEnd w:id="1693"/>
      <w:bookmarkEnd w:id="1694"/>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1695" w:name="_Toc361134100"/>
      <w:r>
        <w:t>Purpose</w:t>
      </w:r>
      <w:bookmarkEnd w:id="1695"/>
    </w:p>
    <w:p w14:paraId="62437782" w14:textId="77777777" w:rsidR="009D55F7" w:rsidRDefault="009D55F7" w:rsidP="00967EAE">
      <w:pPr>
        <w:pStyle w:val="ListParagraph"/>
        <w:numPr>
          <w:ilvl w:val="2"/>
          <w:numId w:val="7"/>
        </w:numPr>
      </w:pPr>
      <w:r>
        <w:t xml:space="preserve">Clark Hall Pub's aim is provide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1696" w:name="_Toc361134101"/>
      <w:r>
        <w:t>Organization</w:t>
      </w:r>
      <w:bookmarkEnd w:id="1696"/>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1697" w:name="_Toc361134102"/>
      <w:r>
        <w:t>Duties</w:t>
      </w:r>
      <w:bookmarkEnd w:id="1697"/>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lastRenderedPageBreak/>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lastRenderedPageBreak/>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aintaining the pub's fiscal records in accordance to the procedures outlined in θ.H</w:t>
      </w:r>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lastRenderedPageBreak/>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1698" w:name="_Toc361134103"/>
      <w:r>
        <w:t>Operations</w:t>
      </w:r>
      <w:bookmarkEnd w:id="1698"/>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1699" w:name="_Toc361134104"/>
      <w:bookmarkStart w:id="1700" w:name="_Toc41141578"/>
      <w:r>
        <w:t>Integrated Learning Centre, ICONs</w:t>
      </w:r>
      <w:bookmarkEnd w:id="1699"/>
      <w:bookmarkEnd w:id="1700"/>
    </w:p>
    <w:p w14:paraId="41DCB96B" w14:textId="77777777" w:rsidR="009D55F7" w:rsidRDefault="009D55F7" w:rsidP="00967EAE">
      <w:pPr>
        <w:pStyle w:val="Policyheader2"/>
        <w:numPr>
          <w:ilvl w:val="1"/>
          <w:numId w:val="7"/>
        </w:numPr>
      </w:pPr>
      <w:bookmarkStart w:id="1701" w:name="_Toc361134105"/>
      <w:r>
        <w:t>Purpose</w:t>
      </w:r>
      <w:bookmarkEnd w:id="1701"/>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1702" w:name="_Toc361134106"/>
      <w:r>
        <w:t>Organization</w:t>
      </w:r>
      <w:bookmarkEnd w:id="1702"/>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The Engineering Society shall employ staff to operate the iCons and perform duties as assigned by the Head Manager.</w:t>
      </w:r>
    </w:p>
    <w:p w14:paraId="2713A742" w14:textId="77777777" w:rsidR="009D55F7" w:rsidRDefault="009D55F7" w:rsidP="00967EAE">
      <w:pPr>
        <w:pStyle w:val="ListParagraph"/>
        <w:numPr>
          <w:ilvl w:val="3"/>
          <w:numId w:val="7"/>
        </w:numPr>
      </w:pPr>
      <w:r>
        <w:lastRenderedPageBreak/>
        <w:t>The number of the staff is to be decided by the iCon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1703" w:name="_Toc361134107"/>
      <w:r>
        <w:t>Duties</w:t>
      </w:r>
      <w:bookmarkEnd w:id="1703"/>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Public relations for the iCons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Coordinating and supervising the iCons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Monitoring and helping to set policies for short and long term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Acting in the role of Chief iCon.</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The long range planning of the iCons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lastRenderedPageBreak/>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1704" w:name="_Toc361134108"/>
      <w:r>
        <w:t>Operations</w:t>
      </w:r>
      <w:bookmarkEnd w:id="1704"/>
    </w:p>
    <w:p w14:paraId="79BE203B" w14:textId="77777777" w:rsidR="009D55F7" w:rsidRDefault="009D55F7" w:rsidP="00967EAE">
      <w:pPr>
        <w:pStyle w:val="ListParagraph"/>
        <w:numPr>
          <w:ilvl w:val="2"/>
          <w:numId w:val="7"/>
        </w:numPr>
      </w:pPr>
      <w:r>
        <w:t xml:space="preserve">The iCon service will be an aide to keep the ILC open after regular operating hours. </w:t>
      </w:r>
    </w:p>
    <w:p w14:paraId="0DE76B20" w14:textId="77777777" w:rsidR="009D55F7" w:rsidRDefault="009D55F7" w:rsidP="00967EAE">
      <w:pPr>
        <w:pStyle w:val="ListParagraph"/>
        <w:numPr>
          <w:ilvl w:val="2"/>
          <w:numId w:val="7"/>
        </w:numPr>
      </w:pPr>
      <w:r>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1705" w:name="_Toc361134109"/>
      <w:bookmarkStart w:id="1706" w:name="_Toc41141579"/>
      <w:r>
        <w:t>The Tea Room</w:t>
      </w:r>
      <w:bookmarkEnd w:id="1705"/>
      <w:bookmarkEnd w:id="1706"/>
    </w:p>
    <w:p w14:paraId="2592BF1E" w14:textId="77777777" w:rsidR="009D55F7" w:rsidRDefault="009D55F7" w:rsidP="00967EAE">
      <w:pPr>
        <w:pStyle w:val="Policyheader2"/>
        <w:numPr>
          <w:ilvl w:val="1"/>
          <w:numId w:val="7"/>
        </w:numPr>
      </w:pPr>
      <w:bookmarkStart w:id="1707" w:name="_Toc361134110"/>
      <w:r>
        <w:t>Purpose</w:t>
      </w:r>
      <w:bookmarkEnd w:id="1707"/>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1708" w:name="_Toc361134111"/>
      <w:r>
        <w:t>Organization</w:t>
      </w:r>
      <w:bookmarkEnd w:id="1708"/>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1709" w:name="_Toc361134112"/>
      <w:r>
        <w:t>Duties</w:t>
      </w:r>
      <w:bookmarkEnd w:id="1709"/>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lastRenderedPageBreak/>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Enforcing patron discipline and acting as liaison between the store and the iCon service.</w:t>
      </w:r>
    </w:p>
    <w:p w14:paraId="350E302E" w14:textId="740F9C88" w:rsidR="009D55F7" w:rsidRDefault="009D55F7" w:rsidP="00967EAE">
      <w:pPr>
        <w:pStyle w:val="ListParagraph"/>
        <w:numPr>
          <w:ilvl w:val="4"/>
          <w:numId w:val="7"/>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lastRenderedPageBreak/>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Maintaining the financial records within the Engineering Society Bank Account, run in accordance with the policy outlined in θ.H</w:t>
      </w:r>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Work with the EngSoc Executive to coordinate faculty projects and initiatives.</w:t>
      </w:r>
    </w:p>
    <w:p w14:paraId="5238A68D" w14:textId="77777777" w:rsidR="009D55F7" w:rsidRDefault="009D55F7" w:rsidP="00967EAE">
      <w:pPr>
        <w:pStyle w:val="ListParagraph"/>
        <w:numPr>
          <w:ilvl w:val="4"/>
          <w:numId w:val="7"/>
        </w:numPr>
      </w:pPr>
      <w:r>
        <w:t>Maintaining all compost in the ILC Design Space, in accordance with a signed EngSoc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lastRenderedPageBreak/>
        <w:t xml:space="preserve">There are two types of staff employed by the tea room,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Working all scheduled shifts, or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Being a leader for Tea Room staff at all times, and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1710" w:name="_Toc361134113"/>
      <w:r>
        <w:t>Operations</w:t>
      </w:r>
      <w:bookmarkEnd w:id="1710"/>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1711" w:name="_Toc361134116"/>
      <w:bookmarkStart w:id="1712" w:name="_Toc41141580"/>
      <w:r>
        <w:lastRenderedPageBreak/>
        <w:t>EngLinks</w:t>
      </w:r>
      <w:bookmarkEnd w:id="1712"/>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The EngLinks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the primary representative of EngLinks,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all aspects of EngLinks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long term planning of EngLinks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Acting as a liaison with EngLinks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EngLinks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The overall image of EngLinks.</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all of EngLinks’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shall be responsible to the EngLinks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EngLinks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EngLinks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Englinks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Tutors must apply to create a resource and receive approval from the EngLinks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1713" w:name="_Toc41141581"/>
      <w:r>
        <w:t>Staff and Manager Discipline</w:t>
      </w:r>
      <w:bookmarkEnd w:id="1711"/>
      <w:bookmarkEnd w:id="1713"/>
    </w:p>
    <w:p w14:paraId="2A6DEB12" w14:textId="77777777" w:rsidR="009D55F7" w:rsidRDefault="009D55F7" w:rsidP="00967EAE">
      <w:pPr>
        <w:pStyle w:val="Policyheader2"/>
        <w:numPr>
          <w:ilvl w:val="1"/>
          <w:numId w:val="7"/>
        </w:numPr>
      </w:pPr>
      <w:bookmarkStart w:id="1714" w:name="_Toc361134117"/>
      <w:r>
        <w:t>Staff Discipline</w:t>
      </w:r>
      <w:bookmarkEnd w:id="1714"/>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Services as well as by the iCons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lastRenderedPageBreak/>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1715"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1715"/>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1716" w:name="_Toc361134119"/>
      <w:r>
        <w:t>Manager Discipline</w:t>
      </w:r>
      <w:bookmarkEnd w:id="1716"/>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t xml:space="preserve"> The Vice President (Operations) shall then review the situation and respond with the appropriate action within 10 days.</w:t>
      </w:r>
    </w:p>
    <w:p w14:paraId="01EC488D" w14:textId="529BA04F" w:rsidR="009D55F7" w:rsidDel="00DE183D" w:rsidRDefault="00446706" w:rsidP="00967EAE">
      <w:pPr>
        <w:pStyle w:val="Policyheader1"/>
        <w:numPr>
          <w:ilvl w:val="0"/>
          <w:numId w:val="7"/>
        </w:numPr>
        <w:rPr>
          <w:del w:id="1717" w:author="Raed Fayad" w:date="2020-03-04T14:50:00Z"/>
        </w:rPr>
      </w:pPr>
      <w:del w:id="1718" w:author="Raed Fayad" w:date="2020-03-04T14:50:00Z">
        <w:r w:rsidDel="00DE183D">
          <w:delText>Advisory Board</w:delText>
        </w:r>
        <w:bookmarkStart w:id="1719" w:name="_Toc41141582"/>
        <w:bookmarkEnd w:id="1719"/>
      </w:del>
    </w:p>
    <w:p w14:paraId="60A7EC83" w14:textId="3BA875AB" w:rsidR="009D55F7" w:rsidDel="00DE183D" w:rsidRDefault="009D55F7" w:rsidP="009D55F7">
      <w:pPr>
        <w:pStyle w:val="Quote"/>
        <w:rPr>
          <w:del w:id="1720" w:author="Raed Fayad" w:date="2020-03-04T14:50:00Z"/>
        </w:rPr>
      </w:pPr>
      <w:del w:id="1721" w:author="Raed Fayad" w:date="2020-03-04T14:50:00Z">
        <w:r w:rsidRPr="00E94AD3" w:rsidDel="00DE183D">
          <w:delText>(Reference Policy ζ)</w:delText>
        </w:r>
        <w:bookmarkStart w:id="1722" w:name="_Toc41141583"/>
        <w:bookmarkEnd w:id="1722"/>
      </w:del>
    </w:p>
    <w:p w14:paraId="25294CA3" w14:textId="4D7CAA25" w:rsidR="009D55F7" w:rsidDel="00DE183D" w:rsidRDefault="009D55F7" w:rsidP="00967EAE">
      <w:pPr>
        <w:pStyle w:val="Policyheader2"/>
        <w:numPr>
          <w:ilvl w:val="1"/>
          <w:numId w:val="7"/>
        </w:numPr>
        <w:rPr>
          <w:del w:id="1723" w:author="Raed Fayad" w:date="2020-03-04T14:50:00Z"/>
        </w:rPr>
      </w:pPr>
      <w:bookmarkStart w:id="1724" w:name="_Toc361134121"/>
      <w:del w:id="1725" w:author="Raed Fayad" w:date="2020-03-04T14:50:00Z">
        <w:r w:rsidDel="00DE183D">
          <w:delText>General</w:delText>
        </w:r>
        <w:bookmarkStart w:id="1726" w:name="_Toc41141584"/>
        <w:bookmarkEnd w:id="1724"/>
        <w:bookmarkEnd w:id="1726"/>
      </w:del>
    </w:p>
    <w:p w14:paraId="3C6DDB09" w14:textId="06306474" w:rsidR="009D55F7" w:rsidDel="00DE183D" w:rsidRDefault="009D55F7" w:rsidP="00967EAE">
      <w:pPr>
        <w:pStyle w:val="ListParagraph"/>
        <w:numPr>
          <w:ilvl w:val="2"/>
          <w:numId w:val="7"/>
        </w:numPr>
        <w:rPr>
          <w:del w:id="1727" w:author="Raed Fayad" w:date="2020-03-04T14:50:00Z"/>
        </w:rPr>
      </w:pPr>
      <w:del w:id="1728" w:author="Raed Fayad" w:date="2020-03-04T14:50:00Z">
        <w:r w:rsidDel="00DE183D">
          <w:delText xml:space="preserve">Head managers will present to the </w:delText>
        </w:r>
        <w:r w:rsidR="00446706" w:rsidDel="00DE183D">
          <w:delText>Advisory Board</w:delText>
        </w:r>
        <w:r w:rsidDel="00DE183D">
          <w:delText xml:space="preserve"> three times a year</w:delText>
        </w:r>
        <w:bookmarkStart w:id="1729" w:name="_Toc41141585"/>
        <w:bookmarkEnd w:id="1729"/>
      </w:del>
    </w:p>
    <w:p w14:paraId="5D78CF98" w14:textId="2D629579" w:rsidR="009D55F7" w:rsidDel="00DE183D" w:rsidRDefault="00E27D02" w:rsidP="00967EAE">
      <w:pPr>
        <w:pStyle w:val="ListParagraph"/>
        <w:numPr>
          <w:ilvl w:val="3"/>
          <w:numId w:val="7"/>
        </w:numPr>
        <w:rPr>
          <w:del w:id="1730" w:author="Raed Fayad" w:date="2020-03-04T14:50:00Z"/>
        </w:rPr>
      </w:pPr>
      <w:del w:id="1731" w:author="Raed Fayad" w:date="2020-03-04T14:50:00Z">
        <w:r w:rsidDel="00DE183D">
          <w:delText>T</w:delText>
        </w:r>
        <w:r w:rsidR="009D55F7" w:rsidDel="00DE183D">
          <w:delText>o present their budget and strategic plan</w:delText>
        </w:r>
        <w:bookmarkStart w:id="1732" w:name="_Toc41141586"/>
        <w:bookmarkEnd w:id="1732"/>
      </w:del>
    </w:p>
    <w:p w14:paraId="7EC0E690" w14:textId="001890BF" w:rsidR="009D55F7" w:rsidDel="00DE183D" w:rsidRDefault="00162584" w:rsidP="00967EAE">
      <w:pPr>
        <w:pStyle w:val="ListParagraph"/>
        <w:numPr>
          <w:ilvl w:val="3"/>
          <w:numId w:val="7"/>
        </w:numPr>
        <w:rPr>
          <w:del w:id="1733" w:author="Raed Fayad" w:date="2020-03-04T14:50:00Z"/>
        </w:rPr>
      </w:pPr>
      <w:del w:id="1734" w:author="Raed Fayad" w:date="2020-03-04T14:50:00Z">
        <w:r w:rsidDel="00DE183D">
          <w:delText>A</w:delText>
        </w:r>
        <w:r w:rsidR="009D55F7" w:rsidDel="00DE183D">
          <w:delText>t the half-way point of their term to give an update on how the first semester went</w:delText>
        </w:r>
        <w:r w:rsidDel="00DE183D">
          <w:delText>.</w:delText>
        </w:r>
        <w:bookmarkStart w:id="1735" w:name="_Toc41141587"/>
        <w:bookmarkEnd w:id="1735"/>
      </w:del>
    </w:p>
    <w:p w14:paraId="495A152D" w14:textId="41BB4274" w:rsidR="009D55F7" w:rsidDel="00DE183D" w:rsidRDefault="00162584" w:rsidP="00967EAE">
      <w:pPr>
        <w:pStyle w:val="ListParagraph"/>
        <w:numPr>
          <w:ilvl w:val="3"/>
          <w:numId w:val="7"/>
        </w:numPr>
        <w:rPr>
          <w:del w:id="1736" w:author="Raed Fayad" w:date="2020-03-04T14:50:00Z"/>
        </w:rPr>
      </w:pPr>
      <w:del w:id="1737" w:author="Raed Fayad" w:date="2020-03-04T14:50:00Z">
        <w:r w:rsidDel="00DE183D">
          <w:delText>A</w:delText>
        </w:r>
        <w:r w:rsidR="009D55F7" w:rsidDel="00DE183D">
          <w:delText>t the end of their term to give a year-in-review</w:delText>
        </w:r>
        <w:r w:rsidDel="00DE183D">
          <w:delText>.</w:delText>
        </w:r>
        <w:bookmarkStart w:id="1738" w:name="_Toc41141588"/>
        <w:bookmarkEnd w:id="1738"/>
      </w:del>
    </w:p>
    <w:p w14:paraId="1FEB4AB9" w14:textId="60D29894" w:rsidR="009D55F7" w:rsidDel="00DE183D" w:rsidRDefault="009D55F7" w:rsidP="00967EAE">
      <w:pPr>
        <w:pStyle w:val="ListParagraph"/>
        <w:numPr>
          <w:ilvl w:val="2"/>
          <w:numId w:val="7"/>
        </w:numPr>
        <w:rPr>
          <w:del w:id="1739" w:author="Raed Fayad" w:date="2020-03-04T14:50:00Z"/>
        </w:rPr>
      </w:pPr>
      <w:del w:id="1740" w:author="Raed Fayad" w:date="2020-03-04T14:50:00Z">
        <w:r w:rsidDel="00DE183D">
          <w:delText xml:space="preserve">The </w:delText>
        </w:r>
        <w:r w:rsidR="00446706" w:rsidDel="00DE183D">
          <w:delText>Advisory Board</w:delText>
        </w:r>
        <w:r w:rsidDel="00DE183D">
          <w:delText xml:space="preserve"> will also meet at the half-way points of both semesters to check up on the financial position of the services</w:delText>
        </w:r>
        <w:bookmarkStart w:id="1741" w:name="_Toc41141589"/>
        <w:bookmarkEnd w:id="1741"/>
      </w:del>
    </w:p>
    <w:p w14:paraId="209E59D9" w14:textId="1DCB7CEB" w:rsidR="009D55F7" w:rsidRPr="00E94AD3" w:rsidDel="00DE183D" w:rsidRDefault="009D55F7" w:rsidP="00967EAE">
      <w:pPr>
        <w:pStyle w:val="ListParagraph"/>
        <w:numPr>
          <w:ilvl w:val="2"/>
          <w:numId w:val="7"/>
        </w:numPr>
        <w:rPr>
          <w:del w:id="1742" w:author="Raed Fayad" w:date="2020-03-04T14:50:00Z"/>
        </w:rPr>
      </w:pPr>
      <w:del w:id="1743" w:author="Raed Fayad" w:date="2020-03-04T14:50:00Z">
        <w:r w:rsidDel="00DE183D">
          <w:delText>The</w:delText>
        </w:r>
        <w:r w:rsidR="00162584" w:rsidDel="00DE183D">
          <w:delText xml:space="preserve"> </w:delText>
        </w:r>
        <w:r w:rsidR="00353E71" w:rsidDel="00DE183D">
          <w:delText>Chair</w:delText>
        </w:r>
        <w:r w:rsidR="00162584" w:rsidDel="00DE183D">
          <w:delText xml:space="preserve"> of the</w:delText>
        </w:r>
        <w:r w:rsidDel="00DE183D">
          <w:delText xml:space="preserve"> Board of Director</w:delText>
        </w:r>
        <w:r w:rsidR="00162584" w:rsidDel="00DE183D">
          <w:delText>s</w:delText>
        </w:r>
        <w:r w:rsidDel="00DE183D">
          <w:delText xml:space="preserve"> will be in contact with the </w:delText>
        </w:r>
        <w:r w:rsidR="00162584" w:rsidDel="00DE183D">
          <w:delText>h</w:delText>
        </w:r>
        <w:r w:rsidDel="00DE183D">
          <w:delText xml:space="preserve">ead </w:delText>
        </w:r>
        <w:r w:rsidR="00162584" w:rsidDel="00DE183D">
          <w:delText>m</w:delText>
        </w:r>
        <w:r w:rsidDel="00DE183D">
          <w:delText xml:space="preserve">anagers to keep the lines of communications open between the </w:delText>
        </w:r>
        <w:r w:rsidR="00162584" w:rsidDel="00DE183D">
          <w:delText>s</w:delText>
        </w:r>
        <w:r w:rsidDel="00DE183D">
          <w:delText xml:space="preserve">ervices and the </w:delText>
        </w:r>
        <w:r w:rsidR="00446706" w:rsidDel="00DE183D">
          <w:delText>Advisory Board</w:delText>
        </w:r>
        <w:r w:rsidDel="00DE183D">
          <w:delText xml:space="preserve"> to inform them of any suggestions or recommendations made by the </w:delText>
        </w:r>
        <w:r w:rsidR="00446706" w:rsidDel="00DE183D">
          <w:delText>Advisory Board</w:delText>
        </w:r>
        <w:bookmarkStart w:id="1744" w:name="_Toc41141590"/>
        <w:bookmarkEnd w:id="1744"/>
      </w:del>
    </w:p>
    <w:p w14:paraId="75E9ADF9" w14:textId="18044AF2" w:rsidR="009D55F7" w:rsidRDefault="009D55F7" w:rsidP="00967EAE">
      <w:pPr>
        <w:pStyle w:val="Policyheader1"/>
        <w:numPr>
          <w:ilvl w:val="0"/>
          <w:numId w:val="7"/>
        </w:numPr>
      </w:pPr>
      <w:bookmarkStart w:id="1745" w:name="_Toc361134122"/>
      <w:bookmarkStart w:id="1746" w:name="_Toc41141591"/>
      <w:r>
        <w:t>Finances</w:t>
      </w:r>
      <w:bookmarkEnd w:id="1745"/>
      <w:bookmarkEnd w:id="1746"/>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1747" w:name="_Toc361134123"/>
      <w:r>
        <w:t>General</w:t>
      </w:r>
      <w:bookmarkEnd w:id="1747"/>
    </w:p>
    <w:p w14:paraId="643E0E4A" w14:textId="567F45E7" w:rsidR="009D55F7" w:rsidRDefault="009D55F7" w:rsidP="00967EAE">
      <w:pPr>
        <w:pStyle w:val="ListParagraph"/>
        <w:numPr>
          <w:ilvl w:val="2"/>
          <w:numId w:val="7"/>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1748" w:name="_Toc361134124"/>
      <w:bookmarkStart w:id="1749" w:name="_Toc41141592"/>
      <w:r>
        <w:t>Hiring</w:t>
      </w:r>
      <w:bookmarkEnd w:id="1748"/>
      <w:bookmarkEnd w:id="1749"/>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lastRenderedPageBreak/>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1750" w:name="_Toc361134125"/>
      <w:bookmarkStart w:id="1751" w:name="_Toc41141593"/>
      <w:r>
        <w:t>Health and Safety</w:t>
      </w:r>
      <w:bookmarkEnd w:id="1750"/>
      <w:bookmarkEnd w:id="1751"/>
    </w:p>
    <w:p w14:paraId="50D144D7" w14:textId="77777777" w:rsidR="009D55F7" w:rsidRDefault="009D55F7" w:rsidP="00967EAE">
      <w:pPr>
        <w:pStyle w:val="Policyheader2"/>
        <w:numPr>
          <w:ilvl w:val="1"/>
          <w:numId w:val="7"/>
        </w:numPr>
      </w:pPr>
      <w:bookmarkStart w:id="1752" w:name="_Toc361134126"/>
      <w:r>
        <w:t>Joint Health and Safety Committee</w:t>
      </w:r>
      <w:bookmarkEnd w:id="1752"/>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1753" w:name="_Toc361134127"/>
      <w:r>
        <w:t>Material Safety Data Sheets</w:t>
      </w:r>
      <w:bookmarkEnd w:id="1753"/>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1754" w:name="_Toc361134128"/>
      <w:bookmarkStart w:id="1755" w:name="_Toc41141594"/>
      <w:r>
        <w:lastRenderedPageBreak/>
        <w:t>Workplace Harassment and Violence</w:t>
      </w:r>
      <w:bookmarkEnd w:id="1754"/>
      <w:bookmarkEnd w:id="1755"/>
    </w:p>
    <w:p w14:paraId="7648272D" w14:textId="77777777" w:rsidR="009D55F7" w:rsidRDefault="009D55F7" w:rsidP="00967EAE">
      <w:pPr>
        <w:pStyle w:val="Policyheader2"/>
        <w:numPr>
          <w:ilvl w:val="1"/>
          <w:numId w:val="7"/>
        </w:numPr>
      </w:pPr>
      <w:bookmarkStart w:id="1756" w:name="_Toc361134129"/>
      <w:r>
        <w:t>Policy Statement</w:t>
      </w:r>
      <w:bookmarkEnd w:id="1756"/>
    </w:p>
    <w:p w14:paraId="4913CD4D" w14:textId="77777777" w:rsidR="009D55F7" w:rsidRDefault="009D55F7" w:rsidP="00967EAE">
      <w:pPr>
        <w:pStyle w:val="ListParagraph"/>
        <w:numPr>
          <w:ilvl w:val="2"/>
          <w:numId w:val="7"/>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1757" w:name="_Toc361134130"/>
      <w:r>
        <w:t>Purpose of Workplace Violence Policy</w:t>
      </w:r>
      <w:bookmarkEnd w:id="1757"/>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Ensure that incidents of workplace violence are reported to EngSoc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1758" w:name="_Toc361134131"/>
      <w:r>
        <w:t>Scope and Application of Policy</w:t>
      </w:r>
      <w:bookmarkEnd w:id="1758"/>
    </w:p>
    <w:p w14:paraId="2E96DC32" w14:textId="77777777" w:rsidR="009D55F7" w:rsidRDefault="009D55F7" w:rsidP="00967EAE">
      <w:pPr>
        <w:pStyle w:val="ListParagraph"/>
        <w:numPr>
          <w:ilvl w:val="2"/>
          <w:numId w:val="7"/>
        </w:numPr>
      </w:pPr>
      <w:r>
        <w:t xml:space="preserve">This policy applies to all EngSoc employees and volunteers regardless of position or classification. </w:t>
      </w:r>
    </w:p>
    <w:p w14:paraId="6C8A3D55" w14:textId="77777777" w:rsidR="009D55F7" w:rsidRDefault="009D55F7" w:rsidP="00967EAE">
      <w:pPr>
        <w:pStyle w:val="ListParagraph"/>
        <w:numPr>
          <w:ilvl w:val="2"/>
          <w:numId w:val="7"/>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EngSoc workplace includes all places where EngSoc business occurs and includes all: </w:t>
      </w:r>
    </w:p>
    <w:p w14:paraId="0DDCDE78" w14:textId="1BFBD6F5" w:rsidR="009D55F7" w:rsidRDefault="009D55F7" w:rsidP="00967EAE">
      <w:pPr>
        <w:pStyle w:val="ListParagraph"/>
        <w:numPr>
          <w:ilvl w:val="3"/>
          <w:numId w:val="7"/>
        </w:numPr>
      </w:pPr>
      <w:r>
        <w:t>EngSoc buildings (whether owned or leased) and surrounding perimeter including parking lots, sidewalks, and driveways (“EngSoc Grounds”)</w:t>
      </w:r>
    </w:p>
    <w:p w14:paraId="6D4F5571" w14:textId="27722542" w:rsidR="009D55F7" w:rsidRDefault="009D55F7" w:rsidP="00967EAE">
      <w:pPr>
        <w:pStyle w:val="ListParagraph"/>
        <w:numPr>
          <w:ilvl w:val="3"/>
          <w:numId w:val="7"/>
        </w:numPr>
      </w:pPr>
      <w:r>
        <w:t>Off-site locations where EngSoc business occurs</w:t>
      </w:r>
    </w:p>
    <w:p w14:paraId="178DC491" w14:textId="610C2DEA" w:rsidR="009D55F7" w:rsidRDefault="009D55F7" w:rsidP="00967EAE">
      <w:pPr>
        <w:pStyle w:val="ListParagraph"/>
        <w:numPr>
          <w:ilvl w:val="3"/>
          <w:numId w:val="7"/>
        </w:numPr>
      </w:pPr>
      <w:r>
        <w:t>EngSoc-sponsored functions and recreational or social events, whether taking place on EngSoc grounds or elsewhere</w:t>
      </w:r>
    </w:p>
    <w:p w14:paraId="34BAB389" w14:textId="2B4A5B27" w:rsidR="009D55F7" w:rsidRDefault="009D55F7" w:rsidP="00967EAE">
      <w:pPr>
        <w:pStyle w:val="ListParagraph"/>
        <w:numPr>
          <w:ilvl w:val="3"/>
          <w:numId w:val="7"/>
        </w:numPr>
      </w:pPr>
      <w:r>
        <w:t>Travel for EngSoc business</w:t>
      </w:r>
    </w:p>
    <w:p w14:paraId="798665D5" w14:textId="77777777" w:rsidR="009D55F7" w:rsidRDefault="009D55F7" w:rsidP="00967EAE">
      <w:pPr>
        <w:pStyle w:val="Policyheader2"/>
        <w:numPr>
          <w:ilvl w:val="1"/>
          <w:numId w:val="7"/>
        </w:numPr>
      </w:pPr>
      <w:bookmarkStart w:id="1759" w:name="_Toc361134132"/>
      <w:r>
        <w:t>Workplace Violence Defined</w:t>
      </w:r>
      <w:bookmarkEnd w:id="1759"/>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t xml:space="preserve">In this policy, workplace violence includes but is not limited to the following: </w:t>
      </w:r>
    </w:p>
    <w:p w14:paraId="46166F04" w14:textId="77777777" w:rsidR="009D55F7" w:rsidRDefault="009D55F7" w:rsidP="00967EAE">
      <w:pPr>
        <w:pStyle w:val="ListParagraph"/>
        <w:numPr>
          <w:ilvl w:val="3"/>
          <w:numId w:val="7"/>
        </w:numPr>
      </w:pPr>
      <w:r>
        <w:lastRenderedPageBreak/>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967EAE">
      <w:pPr>
        <w:pStyle w:val="Policyheader2"/>
        <w:numPr>
          <w:ilvl w:val="1"/>
          <w:numId w:val="7"/>
        </w:numPr>
      </w:pPr>
      <w:bookmarkStart w:id="1760" w:name="_Toc361134133"/>
      <w:r>
        <w:t>Zero Tolerance</w:t>
      </w:r>
      <w:bookmarkEnd w:id="1760"/>
    </w:p>
    <w:p w14:paraId="7BB9B82A" w14:textId="77777777" w:rsidR="009D55F7" w:rsidRDefault="009D55F7" w:rsidP="00967EAE">
      <w:pPr>
        <w:pStyle w:val="ListParagraph"/>
        <w:numPr>
          <w:ilvl w:val="2"/>
          <w:numId w:val="7"/>
        </w:numPr>
      </w:pPr>
      <w:r>
        <w:t xml:space="preserve">EngSoc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967EAE">
      <w:pPr>
        <w:pStyle w:val="ListParagraph"/>
        <w:numPr>
          <w:ilvl w:val="2"/>
          <w:numId w:val="7"/>
        </w:numPr>
      </w:pPr>
      <w:r>
        <w:t xml:space="preserve">Every person in the EngSoc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t xml:space="preserve">Where an act of workplace violence, as defined in this policy, has occurred, EngSoc may, as circumstances warrant: </w:t>
      </w:r>
    </w:p>
    <w:p w14:paraId="5E6E5CAF" w14:textId="29ED8275" w:rsidR="009D55F7" w:rsidRDefault="009D55F7" w:rsidP="00967EAE">
      <w:pPr>
        <w:pStyle w:val="ListParagraph"/>
        <w:numPr>
          <w:ilvl w:val="3"/>
          <w:numId w:val="7"/>
        </w:numPr>
      </w:pPr>
      <w:r>
        <w:t>Remove the perpetrator from the EngSoc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1761" w:name="_Toc361134134"/>
      <w:r>
        <w:t>Responsibilities and Obligations</w:t>
      </w:r>
      <w:bookmarkEnd w:id="1761"/>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r>
        <w:t xml:space="preserve">EngSoc: </w:t>
      </w:r>
    </w:p>
    <w:p w14:paraId="5C9858A5" w14:textId="75AB0660" w:rsidR="009D55F7" w:rsidRDefault="009D55F7" w:rsidP="00967EAE">
      <w:pPr>
        <w:pStyle w:val="ListParagraph"/>
        <w:numPr>
          <w:ilvl w:val="4"/>
          <w:numId w:val="7"/>
        </w:numPr>
      </w:pPr>
      <w:r>
        <w:t>To take reasonable preventive measures to protect employees and others in the EngSoc workplace from workplace violence</w:t>
      </w:r>
    </w:p>
    <w:p w14:paraId="5B8DAA46" w14:textId="222FA915" w:rsidR="009D55F7" w:rsidRDefault="009D55F7" w:rsidP="00967EAE">
      <w:pPr>
        <w:pStyle w:val="ListParagraph"/>
        <w:numPr>
          <w:ilvl w:val="4"/>
          <w:numId w:val="7"/>
        </w:numPr>
      </w:pPr>
      <w:r>
        <w:lastRenderedPageBreak/>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To adequately inform employees in EngSoc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lastRenderedPageBreak/>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1762" w:name="_Toc361134135"/>
      <w:r>
        <w:t>Domestic Violence</w:t>
      </w:r>
      <w:bookmarkEnd w:id="1762"/>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967EAE">
      <w:pPr>
        <w:pStyle w:val="Policyheader2"/>
        <w:numPr>
          <w:ilvl w:val="1"/>
          <w:numId w:val="7"/>
        </w:numPr>
      </w:pPr>
      <w:bookmarkStart w:id="1763" w:name="_Toc361134136"/>
      <w:r>
        <w:t>Reporting and Investigating Workplace Violence</w:t>
      </w:r>
      <w:bookmarkEnd w:id="1763"/>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t xml:space="preserve">All complaints or incidents of workplace violence or reprisal will be promptly investigated by management or the Designated Official. Where the perpetrator is an EngSoc employee, the investigation shall be conducted as quickly and </w:t>
      </w:r>
      <w:r>
        <w:lastRenderedPageBreak/>
        <w:t>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1764" w:name="_Toc361134137"/>
      <w:r>
        <w:t>No Reprisal</w:t>
      </w:r>
      <w:bookmarkEnd w:id="1764"/>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1765" w:name="_Toc361134138"/>
      <w:r>
        <w:lastRenderedPageBreak/>
        <w:t>Policy Review</w:t>
      </w:r>
      <w:bookmarkEnd w:id="1765"/>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1766" w:name="_Toc361134139"/>
      <w:bookmarkStart w:id="1767" w:name="_Toc41141595"/>
      <w:r>
        <w:t>Wages &amp; Salaries</w:t>
      </w:r>
      <w:bookmarkEnd w:id="1766"/>
      <w:bookmarkEnd w:id="1767"/>
    </w:p>
    <w:p w14:paraId="26AEE9CB" w14:textId="77777777" w:rsidR="009D55F7" w:rsidRDefault="009D55F7" w:rsidP="00967EAE">
      <w:pPr>
        <w:pStyle w:val="Policyheader2"/>
        <w:numPr>
          <w:ilvl w:val="1"/>
          <w:numId w:val="7"/>
        </w:numPr>
      </w:pPr>
      <w:bookmarkStart w:id="1768" w:name="_Toc361134140"/>
      <w:r>
        <w:t>General</w:t>
      </w:r>
      <w:bookmarkEnd w:id="1768"/>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1769" w:name="_Toc361134141"/>
      <w:bookmarkStart w:id="1770" w:name="_Toc41141596"/>
      <w:r>
        <w:t>Staff Eligibility</w:t>
      </w:r>
      <w:bookmarkEnd w:id="1769"/>
      <w:bookmarkEnd w:id="1770"/>
    </w:p>
    <w:p w14:paraId="09F725B7" w14:textId="77777777" w:rsidR="009D55F7" w:rsidRDefault="009D55F7" w:rsidP="00967EAE">
      <w:pPr>
        <w:pStyle w:val="Policyheader2"/>
        <w:numPr>
          <w:ilvl w:val="1"/>
          <w:numId w:val="7"/>
        </w:numPr>
      </w:pPr>
      <w:bookmarkStart w:id="1771" w:name="_Toc361134142"/>
      <w:r>
        <w:t>General</w:t>
      </w:r>
      <w:bookmarkEnd w:id="1771"/>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1772" w:name="_Toc361134143"/>
      <w:bookmarkStart w:id="1773" w:name="_Toc41141597"/>
      <w:r>
        <w:t>Leave</w:t>
      </w:r>
      <w:bookmarkEnd w:id="1772"/>
      <w:bookmarkEnd w:id="1773"/>
    </w:p>
    <w:p w14:paraId="1C5FEB7C" w14:textId="77777777" w:rsidR="009D55F7" w:rsidRDefault="009D55F7" w:rsidP="00967EAE">
      <w:pPr>
        <w:pStyle w:val="Policyheader2"/>
        <w:numPr>
          <w:ilvl w:val="1"/>
          <w:numId w:val="7"/>
        </w:numPr>
      </w:pPr>
      <w:bookmarkStart w:id="1774" w:name="_Toc361134144"/>
      <w:r>
        <w:t>General Leave</w:t>
      </w:r>
      <w:bookmarkEnd w:id="1774"/>
    </w:p>
    <w:p w14:paraId="26D9A99F" w14:textId="0D3E3971" w:rsidR="009D55F7" w:rsidRDefault="009D55F7" w:rsidP="00967EAE">
      <w:pPr>
        <w:pStyle w:val="ListParagraph"/>
        <w:numPr>
          <w:ilvl w:val="2"/>
          <w:numId w:val="7"/>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1775" w:name="_Toc361134145"/>
      <w:r>
        <w:t>Sick Leave</w:t>
      </w:r>
      <w:bookmarkEnd w:id="1775"/>
    </w:p>
    <w:p w14:paraId="32149806" w14:textId="3ADA6572" w:rsidR="009D55F7" w:rsidRDefault="009D55F7" w:rsidP="00967EAE">
      <w:pPr>
        <w:pStyle w:val="ListParagraph"/>
        <w:numPr>
          <w:ilvl w:val="2"/>
          <w:numId w:val="7"/>
        </w:numPr>
      </w:pPr>
      <w:r>
        <w:lastRenderedPageBreak/>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1776" w:name="_Toc361134146"/>
      <w:r>
        <w:t>Bereavement</w:t>
      </w:r>
      <w:bookmarkEnd w:id="1776"/>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967EAE">
      <w:pPr>
        <w:pStyle w:val="Policyheader1"/>
        <w:numPr>
          <w:ilvl w:val="0"/>
          <w:numId w:val="7"/>
        </w:numPr>
      </w:pPr>
      <w:bookmarkStart w:id="1777" w:name="_Toc361134147"/>
      <w:bookmarkStart w:id="1778" w:name="_Toc41141598"/>
      <w:r>
        <w:t>Human Rights</w:t>
      </w:r>
      <w:bookmarkEnd w:id="1777"/>
      <w:bookmarkEnd w:id="1778"/>
    </w:p>
    <w:p w14:paraId="23342F52" w14:textId="77777777" w:rsidR="009D55F7" w:rsidRPr="00051545" w:rsidRDefault="009D55F7" w:rsidP="00967EAE">
      <w:pPr>
        <w:pStyle w:val="Policyheader2"/>
        <w:numPr>
          <w:ilvl w:val="1"/>
          <w:numId w:val="7"/>
        </w:numPr>
      </w:pPr>
      <w:bookmarkStart w:id="1779" w:name="_Toc361134148"/>
      <w:r>
        <w:t>General</w:t>
      </w:r>
      <w:bookmarkEnd w:id="1779"/>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1780" w:name="_Toc361134149"/>
      <w:bookmarkStart w:id="1781" w:name="_Toc41141599"/>
      <w:r>
        <w:t>Guidelines For Administrative Pub Bans</w:t>
      </w:r>
      <w:bookmarkEnd w:id="1780"/>
      <w:bookmarkEnd w:id="1781"/>
    </w:p>
    <w:p w14:paraId="37EF57F9" w14:textId="77777777" w:rsidR="009D55F7" w:rsidRPr="00051545" w:rsidRDefault="009D55F7" w:rsidP="00967EAE">
      <w:pPr>
        <w:pStyle w:val="Policyheader2"/>
        <w:numPr>
          <w:ilvl w:val="1"/>
          <w:numId w:val="7"/>
        </w:numPr>
      </w:pPr>
      <w:bookmarkStart w:id="1782" w:name="_Toc361134150"/>
      <w:r>
        <w:t>General</w:t>
      </w:r>
      <w:bookmarkEnd w:id="1782"/>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lastRenderedPageBreak/>
        <w:t>Any ban administered through the Engineering Scoeity,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1783" w:name="_Toc361134151"/>
      <w:r>
        <w:t>Responsibility for Issuance of a Ban</w:t>
      </w:r>
      <w:bookmarkEnd w:id="1783"/>
      <w:r>
        <w:t xml:space="preserve"> </w:t>
      </w:r>
    </w:p>
    <w:p w14:paraId="2F2FF1EA" w14:textId="77777777" w:rsidR="009D55F7" w:rsidRDefault="009D55F7" w:rsidP="00967EAE">
      <w:pPr>
        <w:pStyle w:val="ListParagraph"/>
        <w:numPr>
          <w:ilvl w:val="2"/>
          <w:numId w:val="7"/>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1784" w:name="_Toc361134152"/>
      <w:r>
        <w:t>Grounds for Issuing a Ban</w:t>
      </w:r>
      <w:bookmarkEnd w:id="1784"/>
      <w:r>
        <w:t xml:space="preserve"> </w:t>
      </w:r>
    </w:p>
    <w:p w14:paraId="0ECEA5BA" w14:textId="77777777" w:rsidR="009D55F7" w:rsidRDefault="009D55F7" w:rsidP="00967EAE">
      <w:pPr>
        <w:pStyle w:val="ListParagraph"/>
        <w:numPr>
          <w:ilvl w:val="2"/>
          <w:numId w:val="7"/>
        </w:numPr>
      </w:pPr>
      <w:bookmarkStart w:id="1785"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1785"/>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lastRenderedPageBreak/>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6F8920AE"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1786" w:author="Ben Zarichny" w:date="2020-01-04T00:30:00Z">
        <w:r w:rsidR="002D5A3A">
          <w:t>V.3.1</w:t>
        </w:r>
      </w:ins>
      <w:del w:id="1787" w:author="Ben Zarichny" w:date="2020-01-04T00:30:00Z">
        <w:r w:rsidR="00A2232E" w:rsidDel="002D5A3A">
          <w:delText>U.3.1</w:delText>
        </w:r>
      </w:del>
      <w:r>
        <w:fldChar w:fldCharType="end"/>
      </w:r>
      <w:r>
        <w:t>.</w:t>
      </w:r>
    </w:p>
    <w:p w14:paraId="2CBC4A50" w14:textId="77777777" w:rsidR="009D55F7" w:rsidRDefault="009D55F7" w:rsidP="00967EAE">
      <w:pPr>
        <w:pStyle w:val="Policyheader2"/>
        <w:numPr>
          <w:ilvl w:val="1"/>
          <w:numId w:val="7"/>
        </w:numPr>
      </w:pPr>
      <w:bookmarkStart w:id="1788" w:name="_Toc361134153"/>
      <w:r>
        <w:t>Duration of Bans</w:t>
      </w:r>
      <w:bookmarkEnd w:id="1788"/>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1789" w:name="_Toc361134154"/>
      <w:r>
        <w:t>Appeals of Bans</w:t>
      </w:r>
      <w:bookmarkEnd w:id="1789"/>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w:t>
      </w:r>
      <w:r>
        <w:lastRenderedPageBreak/>
        <w:t xml:space="preserve">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1790" w:name="_Toc361134155"/>
      <w:r>
        <w:t>Notification</w:t>
      </w:r>
      <w:bookmarkEnd w:id="1790"/>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r>
        <w:t>EngSoc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elevant EngSoc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1791" w:name="_Toc361134156"/>
      <w:bookmarkStart w:id="1792" w:name="_Toc41141600"/>
      <w:r>
        <w:t>Closure Of Business</w:t>
      </w:r>
      <w:bookmarkEnd w:id="1791"/>
      <w:bookmarkEnd w:id="1792"/>
    </w:p>
    <w:p w14:paraId="14186FCF" w14:textId="77777777" w:rsidR="009D55F7" w:rsidRPr="00051545" w:rsidRDefault="009D55F7" w:rsidP="00967EAE">
      <w:pPr>
        <w:pStyle w:val="Policyheader2"/>
        <w:numPr>
          <w:ilvl w:val="1"/>
          <w:numId w:val="7"/>
        </w:numPr>
      </w:pPr>
      <w:bookmarkStart w:id="1793" w:name="_Toc361134157"/>
      <w:r>
        <w:t>General</w:t>
      </w:r>
      <w:bookmarkEnd w:id="1793"/>
    </w:p>
    <w:p w14:paraId="4588D95F" w14:textId="5A22228F" w:rsidR="00EE16C4" w:rsidRPr="00B47FB4" w:rsidRDefault="009D55F7" w:rsidP="00967EAE">
      <w:pPr>
        <w:pStyle w:val="ListParagraph"/>
        <w:numPr>
          <w:ilvl w:val="2"/>
          <w:numId w:val="7"/>
        </w:numPr>
        <w:sectPr w:rsidR="00EE16C4" w:rsidRPr="00B47FB4" w:rsidSect="00EE16C4">
          <w:footerReference w:type="default" r:id="rId25"/>
          <w:footerReference w:type="first" r:id="rId26"/>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1814" w:name="_Toc361134158"/>
    </w:p>
    <w:p w14:paraId="2E07F0AC" w14:textId="77777777" w:rsidR="004A0FAA" w:rsidRDefault="004A0FAA" w:rsidP="00967EAE">
      <w:pPr>
        <w:pStyle w:val="Policyheader1"/>
        <w:numPr>
          <w:ilvl w:val="0"/>
          <w:numId w:val="7"/>
        </w:numPr>
      </w:pPr>
      <w:bookmarkStart w:id="1815" w:name="_Toc361134261"/>
      <w:bookmarkStart w:id="1816" w:name="_Toc41141601"/>
      <w:r w:rsidRPr="00F732F8">
        <w:lastRenderedPageBreak/>
        <w:t>First Year Engineering Orientation Program</w:t>
      </w:r>
      <w:bookmarkEnd w:id="1815"/>
      <w:bookmarkEnd w:id="1816"/>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1817" w:name="_Toc361134262"/>
      <w:r>
        <w:t>General</w:t>
      </w:r>
      <w:bookmarkEnd w:id="1817"/>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To develop friendships and a common sense of purpose and identity among the first year students.</w:t>
      </w:r>
    </w:p>
    <w:p w14:paraId="226AB846" w14:textId="28F4AA11" w:rsidR="004A0FAA" w:rsidRDefault="004A0FAA" w:rsidP="00967EAE">
      <w:pPr>
        <w:pStyle w:val="ListParagraph"/>
        <w:numPr>
          <w:ilvl w:val="3"/>
          <w:numId w:val="7"/>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To provide entertainment and enjoyable social events for the first year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1818" w:name="_Toc361134263"/>
      <w:r>
        <w:t>Orientation Chair</w:t>
      </w:r>
      <w:bookmarkEnd w:id="1818"/>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1819" w:name="_Toc361134264"/>
      <w:r>
        <w:t>The Chief FREC</w:t>
      </w:r>
      <w:bookmarkEnd w:id="1819"/>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A minimum of 20 Action FREC's should be chosen, and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first year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The Orientation Chair, in consultation with the President of EngSoc or an appointed delegate, shall have ultimate authority at the Grease</w:t>
      </w:r>
      <w:r w:rsidR="00674E71">
        <w:t xml:space="preserve"> P</w:t>
      </w:r>
      <w:r>
        <w:t>ole Climb and, acting on behalf of EngSoc,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The President of EngSoc or an appointed delegate shall ensure that the first year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EngSoc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volunteers as authorized by the EngSoc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first year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ole Climb Plaque within one month of the climb. It shall be the duty of the Vice-President (Student Affairs) of EngSoc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1820" w:name="_Toc361134270"/>
      <w:bookmarkStart w:id="1821" w:name="_Toc41141602"/>
      <w:r>
        <w:t>Science Formal</w:t>
      </w:r>
      <w:bookmarkEnd w:id="1820"/>
      <w:bookmarkEnd w:id="1821"/>
      <w:r>
        <w:t xml:space="preserve"> </w:t>
      </w:r>
    </w:p>
    <w:p w14:paraId="6CD5FF00" w14:textId="77777777" w:rsidR="004A0FAA" w:rsidRDefault="004A0FAA" w:rsidP="004A0FAA">
      <w:pPr>
        <w:pStyle w:val="Quote"/>
      </w:pPr>
      <w:r>
        <w:t>(Ref. ByLaw 10.I)</w:t>
      </w:r>
    </w:p>
    <w:p w14:paraId="68A48AEC" w14:textId="77777777" w:rsidR="004A0FAA" w:rsidRDefault="004A0FAA" w:rsidP="00967EAE">
      <w:pPr>
        <w:pStyle w:val="Policyheader2"/>
        <w:numPr>
          <w:ilvl w:val="1"/>
          <w:numId w:val="7"/>
        </w:numPr>
      </w:pPr>
      <w:bookmarkStart w:id="1822" w:name="_Toc361134271"/>
      <w:r>
        <w:t>General</w:t>
      </w:r>
      <w:bookmarkEnd w:id="1822"/>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1823" w:name="_Toc361134273"/>
      <w:r>
        <w:t>Theme Selection</w:t>
      </w:r>
      <w:bookmarkEnd w:id="1823"/>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1824" w:name="_Toc41141603"/>
      <w:r w:rsidRPr="00E836BA">
        <w:lastRenderedPageBreak/>
        <w:t>θ: Financial Policies</w:t>
      </w:r>
      <w:bookmarkEnd w:id="1814"/>
      <w:bookmarkEnd w:id="1824"/>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1825" w:name="_Toc41141604"/>
      <w:r>
        <w:t>Finances</w:t>
      </w:r>
      <w:bookmarkEnd w:id="1825"/>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Once the agreement is signed, EngServe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r>
        <w:t>EngServe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The EngServe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r>
        <w:lastRenderedPageBreak/>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1826" w:name="_Toc41141605"/>
      <w:r>
        <w:t>Society</w:t>
      </w:r>
      <w:bookmarkEnd w:id="1826"/>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lastRenderedPageBreak/>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lastRenderedPageBreak/>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lastRenderedPageBreak/>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An inappropriate purchase is defined as one which is not listed in θ, B.4.2a,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lastRenderedPageBreak/>
        <w:t xml:space="preserve">The payment of an honorarium is an expression of gratitude by the Society. Such payments are not to be considered a salary, and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r>
        <w:t xml:space="preserve">The cost of any summer courses,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1827" w:name="_Toc444796609"/>
      <w:bookmarkStart w:id="1828" w:name="_Toc444796610"/>
      <w:bookmarkStart w:id="1829" w:name="_Toc444796611"/>
      <w:bookmarkStart w:id="1830" w:name="_Toc444796612"/>
      <w:bookmarkStart w:id="1831" w:name="_Toc444796613"/>
      <w:bookmarkStart w:id="1832" w:name="_Toc444796614"/>
      <w:bookmarkStart w:id="1833" w:name="_Toc444796615"/>
      <w:bookmarkStart w:id="1834" w:name="_Toc444796616"/>
      <w:bookmarkStart w:id="1835" w:name="_Toc444796617"/>
      <w:bookmarkStart w:id="1836" w:name="_Toc444796618"/>
      <w:bookmarkStart w:id="1837" w:name="_Toc444796619"/>
      <w:bookmarkStart w:id="1838" w:name="_Toc444796620"/>
      <w:bookmarkStart w:id="1839" w:name="_Toc444796621"/>
      <w:bookmarkStart w:id="1840" w:name="_Toc444796622"/>
      <w:bookmarkStart w:id="1841" w:name="_Toc444796623"/>
      <w:bookmarkStart w:id="1842" w:name="_Toc444796624"/>
      <w:bookmarkStart w:id="1843" w:name="_Toc444796625"/>
      <w:bookmarkStart w:id="1844" w:name="_Toc444796626"/>
      <w:bookmarkStart w:id="1845" w:name="_Toc444796627"/>
      <w:bookmarkStart w:id="1846" w:name="_Toc444796628"/>
      <w:bookmarkStart w:id="1847" w:name="_Toc444796629"/>
      <w:bookmarkStart w:id="1848" w:name="_Toc444796630"/>
      <w:bookmarkStart w:id="1849" w:name="_Toc444796631"/>
      <w:bookmarkStart w:id="1850" w:name="_Toc444796632"/>
      <w:bookmarkStart w:id="1851" w:name="_Toc444796633"/>
      <w:bookmarkStart w:id="1852" w:name="_Toc444796634"/>
      <w:bookmarkStart w:id="1853" w:name="_Toc444796635"/>
      <w:bookmarkStart w:id="1854" w:name="_Toc444796636"/>
      <w:bookmarkStart w:id="1855" w:name="_Toc444796637"/>
      <w:bookmarkStart w:id="1856" w:name="_Toc4114160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t>Affiliated Groups</w:t>
      </w:r>
      <w:bookmarkEnd w:id="1856"/>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751C52" w:rsidRDefault="006A513B" w:rsidP="00751C52">
      <w:pPr>
        <w:numPr>
          <w:ilvl w:val="2"/>
          <w:numId w:val="17"/>
        </w:numPr>
        <w:spacing w:after="0"/>
        <w:rPr>
          <w:rFonts w:ascii="Palatino Linotype" w:eastAsia="MS Mincho" w:hAnsi="Palatino Linotype" w:cs="Times New Roman"/>
          <w:sz w:val="24"/>
        </w:rPr>
      </w:pPr>
      <w:r>
        <w:t xml:space="preserve">The Director of Finance is responsible for ensuring that the groups’ accounts </w:t>
      </w:r>
      <w:r w:rsidR="00751C52" w:rsidRPr="00751C52">
        <w:rPr>
          <w:rFonts w:ascii="Palatino Linotype" w:eastAsia="MS Mincho" w:hAnsi="Palatino Linotype" w:cs="Times New Roman"/>
          <w:sz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 and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503639E6"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w:t>
      </w:r>
      <w:r w:rsidR="00751C52">
        <w:rPr>
          <w:rFonts w:ascii="Palatino Linotype" w:eastAsia="MS Mincho" w:hAnsi="Palatino Linotype" w:cs="Times New Roman"/>
          <w:sz w:val="24"/>
        </w:rPr>
        <w:t>25</w:t>
      </w:r>
      <w:r w:rsidR="006F2863" w:rsidRPr="00E102B5">
        <w:rPr>
          <w:rFonts w:ascii="Palatino Linotype" w:eastAsia="MS Mincho" w:hAnsi="Palatino Linotype" w:cs="Times New Roman"/>
          <w:sz w:val="24"/>
        </w:rPr>
        <w:t>% contingency fund for unexpected expenses. The budget shall be maintained and updated throughout the year by the Director of Finance and the Financial Officers</w:t>
      </w:r>
      <w:r w:rsidR="00751C52">
        <w:rPr>
          <w:rFonts w:ascii="Palatino Linotype" w:eastAsia="MS Mincho" w:hAnsi="Palatino Linotype" w:cs="Times New Roman"/>
          <w:sz w:val="24"/>
        </w:rPr>
        <w:t>, and will be posted on the ‘Bank of EngSoc’ SharePoint Site.</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lastRenderedPageBreak/>
        <w:t>No affiliated group is permitted to go into debt with the ‘Bank of EngSoc’ for a period longer than 6 months.</w:t>
      </w:r>
    </w:p>
    <w:p w14:paraId="671D4885" w14:textId="7B64FDF5" w:rsidR="006A513B" w:rsidRDefault="006A513B" w:rsidP="00967EAE">
      <w:pPr>
        <w:pStyle w:val="ListParagraph"/>
        <w:numPr>
          <w:ilvl w:val="2"/>
          <w:numId w:val="17"/>
        </w:numPr>
        <w:spacing w:after="0" w:line="252" w:lineRule="auto"/>
      </w:pPr>
      <w:r>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EngSoc’ SharePoint site. Official documentation from accounting software will be provided monthly, and will also be </w:t>
      </w:r>
      <w:r>
        <w:t>available from the Director of Finance within a maximum of two days from the time of request.</w:t>
      </w:r>
    </w:p>
    <w:p w14:paraId="6973F446" w14:textId="51A5D20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Tickera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3E9C8FB7"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If an affiliated group does not follow the policy laid out in C.1 Finances, they shall be eligible for de-ratification.</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1857" w:name="_Toc444796639"/>
      <w:bookmarkStart w:id="1858" w:name="_Toc444796640"/>
      <w:bookmarkStart w:id="1859" w:name="_Toc444796641"/>
      <w:bookmarkStart w:id="1860" w:name="_Toc444796642"/>
      <w:bookmarkStart w:id="1861" w:name="_Toc444796643"/>
      <w:bookmarkStart w:id="1862" w:name="_Toc444796644"/>
      <w:bookmarkStart w:id="1863" w:name="_Toc444796645"/>
      <w:bookmarkStart w:id="1864" w:name="_Toc444796646"/>
      <w:bookmarkStart w:id="1865" w:name="_Toc444796647"/>
      <w:bookmarkStart w:id="1866" w:name="_Toc444796648"/>
      <w:bookmarkStart w:id="1867" w:name="_Toc444796649"/>
      <w:bookmarkStart w:id="1868" w:name="_Toc444796650"/>
      <w:bookmarkStart w:id="1869" w:name="_Toc444796651"/>
      <w:bookmarkStart w:id="1870" w:name="_Toc444796652"/>
      <w:bookmarkStart w:id="1871" w:name="_Toc444796653"/>
      <w:bookmarkStart w:id="1872" w:name="_Toc444796654"/>
      <w:bookmarkStart w:id="1873" w:name="_Toc444796655"/>
      <w:bookmarkStart w:id="1874" w:name="_Toc444796656"/>
      <w:bookmarkStart w:id="1875" w:name="_Toc444796657"/>
      <w:bookmarkStart w:id="1876" w:name="_Toc444796658"/>
      <w:bookmarkStart w:id="1877" w:name="_Toc444796659"/>
      <w:bookmarkStart w:id="1878" w:name="_Toc444796660"/>
      <w:bookmarkStart w:id="1879" w:name="_Toc444796661"/>
      <w:bookmarkStart w:id="1880" w:name="_Toc444796662"/>
      <w:bookmarkStart w:id="1881" w:name="_Toc444796663"/>
      <w:bookmarkStart w:id="1882" w:name="_Toc444796664"/>
      <w:bookmarkStart w:id="1883" w:name="_Toc444796665"/>
      <w:bookmarkStart w:id="1884" w:name="_Toc444796666"/>
      <w:bookmarkStart w:id="1885" w:name="_Toc444796667"/>
      <w:bookmarkStart w:id="1886" w:name="_Toc444796668"/>
      <w:bookmarkStart w:id="1887" w:name="_Toc444796669"/>
      <w:bookmarkStart w:id="1888" w:name="_Toc444796670"/>
      <w:bookmarkStart w:id="1889" w:name="_Toc444796671"/>
      <w:bookmarkStart w:id="1890" w:name="_Toc444796672"/>
      <w:bookmarkStart w:id="1891" w:name="_Toc444796673"/>
      <w:bookmarkStart w:id="1892" w:name="_Toc444796674"/>
      <w:bookmarkStart w:id="1893" w:name="_Toc444796675"/>
      <w:bookmarkStart w:id="1894" w:name="_Toc444796676"/>
      <w:bookmarkStart w:id="1895" w:name="_Toc444796677"/>
      <w:bookmarkStart w:id="1896" w:name="_Toc444796678"/>
      <w:bookmarkStart w:id="1897" w:name="_Toc444796679"/>
      <w:bookmarkStart w:id="1898" w:name="_Toc444796680"/>
      <w:bookmarkStart w:id="1899" w:name="_Toc444796681"/>
      <w:bookmarkStart w:id="1900" w:name="_Toc444796682"/>
      <w:bookmarkStart w:id="1901" w:name="_Toc444796683"/>
      <w:bookmarkStart w:id="1902" w:name="_Toc444796684"/>
      <w:bookmarkStart w:id="1903" w:name="_Toc444796685"/>
      <w:bookmarkStart w:id="1904" w:name="_Toc444796686"/>
      <w:bookmarkStart w:id="1905" w:name="_Toc444796687"/>
      <w:bookmarkStart w:id="1906" w:name="_Toc444796688"/>
      <w:bookmarkStart w:id="1907" w:name="_Toc444796689"/>
      <w:bookmarkStart w:id="1908" w:name="_Toc444796690"/>
      <w:bookmarkStart w:id="1909" w:name="_Toc444796691"/>
      <w:bookmarkStart w:id="1910" w:name="_Toc444796692"/>
      <w:bookmarkStart w:id="1911" w:name="_Toc444796693"/>
      <w:bookmarkStart w:id="1912" w:name="_Toc444796694"/>
      <w:bookmarkStart w:id="1913" w:name="_Toc444796695"/>
      <w:bookmarkStart w:id="1914" w:name="_Toc444796696"/>
      <w:bookmarkStart w:id="1915" w:name="_Toc444796697"/>
      <w:bookmarkStart w:id="1916" w:name="_Toc444796698"/>
      <w:bookmarkStart w:id="1917" w:name="_Toc444796699"/>
      <w:bookmarkStart w:id="1918" w:name="_Toc41141607"/>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t>Corporate Initiatives</w:t>
      </w:r>
      <w:bookmarkEnd w:id="1918"/>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lastRenderedPageBreak/>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lastRenderedPageBreak/>
        <w:t>Each corporate initiative must present their preliminary budgets to the Advisory Board for its approval.</w:t>
      </w:r>
    </w:p>
    <w:p w14:paraId="0F97C29E" w14:textId="4654D112" w:rsidR="00AA1E3B" w:rsidRDefault="00AA1E3B" w:rsidP="00967EAE">
      <w:pPr>
        <w:pStyle w:val="ListParagraph"/>
        <w:numPr>
          <w:ilvl w:val="3"/>
          <w:numId w:val="17"/>
        </w:numPr>
        <w:spacing w:after="0" w:line="252" w:lineRule="auto"/>
        <w:rPr>
          <w:ins w:id="1919" w:author="Raed Fayad" w:date="2020-03-04T17:51:00Z"/>
        </w:rPr>
      </w:pPr>
      <w:r>
        <w:t xml:space="preserve">A </w:t>
      </w:r>
      <w:r w:rsidRPr="00AA1E3B">
        <w:t>corporate initiatives’ capital asset schedule shall also be presented alongside its budget</w:t>
      </w:r>
      <w:r w:rsidR="00A5744E">
        <w:t>.</w:t>
      </w:r>
    </w:p>
    <w:p w14:paraId="3EE58238" w14:textId="671E995E" w:rsidR="00C3757B" w:rsidDel="00C3757B" w:rsidRDefault="00C3757B">
      <w:pPr>
        <w:spacing w:after="0"/>
        <w:rPr>
          <w:del w:id="1920" w:author="Raed Fayad" w:date="2020-03-04T17:51:00Z"/>
        </w:rPr>
        <w:pPrChange w:id="1921" w:author="Raed Fayad" w:date="2020-03-04T17:51:00Z">
          <w:pPr>
            <w:pStyle w:val="ListParagraph"/>
            <w:numPr>
              <w:ilvl w:val="3"/>
              <w:numId w:val="17"/>
            </w:numPr>
            <w:spacing w:after="0" w:line="252" w:lineRule="auto"/>
            <w:ind w:left="680"/>
          </w:pPr>
        </w:pPrChange>
      </w:pPr>
    </w:p>
    <w:p w14:paraId="71CFDE3E" w14:textId="1B9CE4BB" w:rsidR="00B47FB4" w:rsidRDefault="00B47FB4" w:rsidP="00967EAE">
      <w:pPr>
        <w:pStyle w:val="ListParagraph"/>
        <w:numPr>
          <w:ilvl w:val="2"/>
          <w:numId w:val="17"/>
        </w:numPr>
        <w:spacing w:after="0" w:line="252" w:lineRule="auto"/>
        <w:rPr>
          <w:ins w:id="1922" w:author="Raed Fayad" w:date="2020-03-04T17:51:00Z"/>
        </w:rPr>
      </w:pPr>
      <w:r>
        <w:t>The approval of the budget by the Board shall authorize the expenditures outlined in the budget without further approval from the Board.</w:t>
      </w:r>
    </w:p>
    <w:p w14:paraId="7420647A" w14:textId="77777777" w:rsidR="00C3757B" w:rsidRDefault="00C3757B" w:rsidP="00C3757B">
      <w:pPr>
        <w:pStyle w:val="ListParagraph"/>
        <w:numPr>
          <w:ilvl w:val="3"/>
          <w:numId w:val="17"/>
        </w:numPr>
        <w:spacing w:after="0" w:line="252" w:lineRule="auto"/>
        <w:rPr>
          <w:ins w:id="1923" w:author="Raed Fayad" w:date="2020-03-04T17:51:00Z"/>
        </w:rPr>
      </w:pPr>
      <w:ins w:id="1924" w:author="Raed Fayad" w:date="2020-03-04T17:51:00Z">
        <w:r>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Default="00C3757B" w:rsidP="00C3757B">
      <w:pPr>
        <w:pStyle w:val="ListParagraph"/>
        <w:numPr>
          <w:ilvl w:val="4"/>
          <w:numId w:val="17"/>
        </w:numPr>
        <w:spacing w:after="0" w:line="252" w:lineRule="auto"/>
        <w:rPr>
          <w:ins w:id="1925" w:author="Raed Fayad" w:date="2020-03-04T17:51:00Z"/>
        </w:rPr>
      </w:pPr>
      <w:ins w:id="1926" w:author="Raed Fayad" w:date="2020-03-04T17:51:00Z">
        <w:r>
          <w:t>The Chair of the Board shall select the budget items that are required for operation of the Service.</w:t>
        </w:r>
      </w:ins>
    </w:p>
    <w:p w14:paraId="4C8A9CC6" w14:textId="77777777" w:rsidR="00C3757B" w:rsidRDefault="00C3757B" w:rsidP="00C3757B">
      <w:pPr>
        <w:pStyle w:val="ListParagraph"/>
        <w:numPr>
          <w:ilvl w:val="4"/>
          <w:numId w:val="17"/>
        </w:numPr>
        <w:spacing w:after="0" w:line="252" w:lineRule="auto"/>
        <w:rPr>
          <w:ins w:id="1927" w:author="Raed Fayad" w:date="2020-03-04T17:51:00Z"/>
        </w:rPr>
      </w:pPr>
      <w:ins w:id="1928" w:author="Raed Fayad" w:date="2020-03-04T17:51:00Z">
        <w:r>
          <w:t>The Chair of the Board shall notify the Board, the Service head manager, the Director of Services, and the Director of Finance of the approved (as operationally required) expenditures.</w:t>
        </w:r>
      </w:ins>
    </w:p>
    <w:p w14:paraId="7CAD28B3" w14:textId="77777777" w:rsidR="00C3757B" w:rsidRDefault="00C3757B" w:rsidP="00C3757B">
      <w:pPr>
        <w:pStyle w:val="ListParagraph"/>
        <w:numPr>
          <w:ilvl w:val="4"/>
          <w:numId w:val="17"/>
        </w:numPr>
        <w:spacing w:after="0" w:line="252" w:lineRule="auto"/>
        <w:rPr>
          <w:ins w:id="1929" w:author="Raed Fayad" w:date="2020-03-04T17:51:00Z"/>
        </w:rPr>
      </w:pPr>
      <w:ins w:id="1930" w:author="Raed Fayad" w:date="2020-03-04T17:51:00Z">
        <w:r>
          <w:t>No other purchases shall be permitted for the Service without consent from the Chair of the Board, regardless of approval from the managers or Executive.</w:t>
        </w:r>
      </w:ins>
    </w:p>
    <w:p w14:paraId="19FF53E4" w14:textId="77777777" w:rsidR="00C3757B" w:rsidRDefault="00C3757B">
      <w:pPr>
        <w:pStyle w:val="ListParagraph"/>
        <w:numPr>
          <w:ilvl w:val="4"/>
          <w:numId w:val="17"/>
        </w:numPr>
        <w:spacing w:after="0" w:line="252" w:lineRule="auto"/>
        <w:rPr>
          <w:ins w:id="1931" w:author="Raed Fayad" w:date="2020-03-04T17:51:00Z"/>
        </w:rPr>
        <w:pPrChange w:id="1932" w:author="Carson Cook" w:date="2019-12-06T18:53:00Z">
          <w:pPr>
            <w:pStyle w:val="ListParagraph"/>
            <w:numPr>
              <w:ilvl w:val="2"/>
              <w:numId w:val="3"/>
            </w:numPr>
            <w:tabs>
              <w:tab w:val="num" w:pos="360"/>
            </w:tabs>
          </w:pPr>
        </w:pPrChange>
      </w:pPr>
      <w:ins w:id="1933" w:author="Raed Fayad" w:date="2020-03-04T17:51:00Z">
        <w:r>
          <w:t>Revised budgets may be brought to the Advisory Board for approval.</w:t>
        </w:r>
      </w:ins>
    </w:p>
    <w:p w14:paraId="6CFFA7A2" w14:textId="029E269F" w:rsidR="00C3757B" w:rsidDel="00C3757B" w:rsidRDefault="00C3757B">
      <w:pPr>
        <w:spacing w:after="0"/>
        <w:rPr>
          <w:del w:id="1934" w:author="Raed Fayad" w:date="2020-03-04T17:51:00Z"/>
        </w:rPr>
        <w:pPrChange w:id="1935" w:author="Raed Fayad" w:date="2020-03-04T17:51:00Z">
          <w:pPr>
            <w:pStyle w:val="ListParagraph"/>
            <w:numPr>
              <w:ilvl w:val="2"/>
              <w:numId w:val="17"/>
            </w:numPr>
            <w:spacing w:after="0" w:line="252" w:lineRule="auto"/>
            <w:ind w:left="284" w:hanging="57"/>
          </w:pPr>
        </w:pPrChange>
      </w:pPr>
    </w:p>
    <w:p w14:paraId="4E8DD693" w14:textId="1F38F614" w:rsidR="00B47FB4" w:rsidRDefault="00B47FB4" w:rsidP="00967EAE">
      <w:pPr>
        <w:pStyle w:val="ListParagraph"/>
        <w:numPr>
          <w:ilvl w:val="2"/>
          <w:numId w:val="17"/>
        </w:numPr>
        <w:spacing w:after="0" w:line="252" w:lineRule="auto"/>
      </w:pPr>
      <w:r>
        <w:t xml:space="preserve">Any expenses </w:t>
      </w:r>
      <w:ins w:id="1936" w:author="Raed Fayad" w:date="2020-03-04T17:52:00Z">
        <w:r w:rsidR="00C3757B">
          <w:t xml:space="preserve">under $500 </w:t>
        </w:r>
      </w:ins>
      <w:r>
        <w:t>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2CA98F90" w:rsidR="00AA1E3B" w:rsidRDefault="00B47FB4" w:rsidP="00967EAE">
      <w:pPr>
        <w:pStyle w:val="ListParagraph"/>
        <w:numPr>
          <w:ilvl w:val="2"/>
          <w:numId w:val="17"/>
        </w:numPr>
        <w:spacing w:after="0" w:line="252" w:lineRule="auto"/>
      </w:pPr>
      <w:r>
        <w:t xml:space="preserve">Any Capital expenses over $1000 not included in the budget must be </w:t>
      </w:r>
      <w:ins w:id="1937" w:author="Raed Fayad" w:date="2020-03-04T17:52:00Z">
        <w:r w:rsidR="00C3757B">
          <w:t>approved by the Advisory Board.</w:t>
        </w:r>
      </w:ins>
      <w:del w:id="1938" w:author="Raed Fayad" w:date="2020-03-04T17:52:00Z">
        <w:r w:rsidDel="00C3757B">
          <w:delText>presented to the Advisory Board and approved by the Vice President Operations and President</w:delText>
        </w:r>
      </w:del>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26F7BFEF" w:rsidR="00B47FB4" w:rsidRDefault="00B47FB4" w:rsidP="00967EAE">
      <w:pPr>
        <w:pStyle w:val="ListParagraph"/>
        <w:numPr>
          <w:ilvl w:val="2"/>
          <w:numId w:val="17"/>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w:t>
      </w:r>
      <w:r>
        <w:lastRenderedPageBreak/>
        <w:t>initiative or in any way financially obligate a corporate initiative</w:t>
      </w:r>
      <w:ins w:id="1939" w:author="Raed Fayad" w:date="2020-03-04T17:53:00Z">
        <w:r w:rsidR="00C3757B">
          <w:t>, notwithstanding D.5.4 and D.5.5.a.</w:t>
        </w:r>
      </w:ins>
      <w:del w:id="1940" w:author="Raed Fayad" w:date="2020-03-04T17:53:00Z">
        <w:r w:rsidDel="00C3757B">
          <w:delText xml:space="preserve">. </w:delText>
        </w:r>
      </w:del>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0BE394E"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w:t>
      </w:r>
      <w:del w:id="1941" w:author="Raed Fayad" w:date="2020-03-04T17:53:00Z">
        <w:r w:rsidDel="00C3757B">
          <w:delText>Chair of the Finance</w:delText>
        </w:r>
      </w:del>
      <w:ins w:id="1942" w:author="Raed Fayad" w:date="2020-03-04T17:53:00Z">
        <w:r w:rsidR="00C3757B">
          <w:t>Audit</w:t>
        </w:r>
      </w:ins>
      <w:r>
        <w:t xml:space="preserve"> Committee of the </w:t>
      </w:r>
      <w:r w:rsidR="00446706">
        <w:t>Advisory Board</w:t>
      </w:r>
      <w:r>
        <w:t xml:space="preserve"> before the end of the two subsequent months. </w:t>
      </w:r>
    </w:p>
    <w:p w14:paraId="24809BA1" w14:textId="61E89746" w:rsidR="006A513B" w:rsidRDefault="006A513B" w:rsidP="00967EAE">
      <w:pPr>
        <w:pStyle w:val="ListParagraph"/>
        <w:numPr>
          <w:ilvl w:val="2"/>
          <w:numId w:val="17"/>
        </w:numPr>
        <w:spacing w:after="0" w:line="252" w:lineRule="auto"/>
      </w:pPr>
      <w:r>
        <w:t xml:space="preserve">The </w:t>
      </w:r>
      <w:del w:id="1943" w:author="Raed Fayad" w:date="2020-03-04T17:54:00Z">
        <w:r w:rsidDel="00C3757B">
          <w:delText xml:space="preserve">Finance </w:delText>
        </w:r>
      </w:del>
      <w:ins w:id="1944" w:author="Raed Fayad" w:date="2020-03-04T17:54:00Z">
        <w:r w:rsidR="00C3757B">
          <w:t xml:space="preserve">Audit </w:t>
        </w:r>
      </w:ins>
      <w:r>
        <w:t xml:space="preserve">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Loans from the ‘Bank of EngSoc’</w:t>
      </w:r>
    </w:p>
    <w:p w14:paraId="467DB1D9" w14:textId="77777777" w:rsidR="006A513B" w:rsidRDefault="006A513B" w:rsidP="00967EAE">
      <w:pPr>
        <w:pStyle w:val="ListParagraph"/>
        <w:numPr>
          <w:ilvl w:val="2"/>
          <w:numId w:val="17"/>
        </w:numPr>
        <w:spacing w:after="0" w:line="252" w:lineRule="auto"/>
      </w:pPr>
      <w:r>
        <w:t>All corporate initiatives may request a loan from the ‘Bank of EngSoc’.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w:t>
      </w:r>
      <w:r w:rsidRPr="004143BF">
        <w:lastRenderedPageBreak/>
        <w:t xml:space="preserve">(Operations)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065D70DC" w:rsidR="00A5744E" w:rsidDel="005345F4" w:rsidRDefault="00A5744E" w:rsidP="00967EAE">
      <w:pPr>
        <w:pStyle w:val="Policyheader2"/>
        <w:numPr>
          <w:ilvl w:val="1"/>
          <w:numId w:val="17"/>
        </w:numPr>
        <w:rPr>
          <w:del w:id="1945" w:author="Raed Fayad" w:date="2020-03-04T13:56:00Z"/>
        </w:rPr>
      </w:pPr>
      <w:del w:id="1946" w:author="Raed Fayad" w:date="2020-03-04T13:56:00Z">
        <w:r w:rsidDel="005345F4">
          <w:delText>The Capital Planning Committee</w:delText>
        </w:r>
      </w:del>
    </w:p>
    <w:p w14:paraId="060A7D79" w14:textId="77025D24" w:rsidR="00A5744E" w:rsidDel="005345F4" w:rsidRDefault="00A5744E" w:rsidP="00967EAE">
      <w:pPr>
        <w:pStyle w:val="ListParagraph"/>
        <w:numPr>
          <w:ilvl w:val="2"/>
          <w:numId w:val="17"/>
        </w:numPr>
        <w:spacing w:after="0" w:line="252" w:lineRule="auto"/>
        <w:rPr>
          <w:del w:id="1947" w:author="Raed Fayad" w:date="2020-03-04T13:56:00Z"/>
        </w:rPr>
      </w:pPr>
      <w:del w:id="1948" w:author="Raed Fayad" w:date="2020-03-04T13:56:00Z">
        <w:r w:rsidDel="005345F4">
          <w:delText>The</w:delText>
        </w:r>
        <w:r w:rsidRPr="00A5744E" w:rsidDel="005345F4">
          <w:delText xml:space="preserve"> Capital Planning Committee shall exist to create, alter and approve proposals to be used for the purpose of the Capital Fund</w:delText>
        </w:r>
        <w:r w:rsidDel="005345F4">
          <w:delText>.</w:delText>
        </w:r>
      </w:del>
    </w:p>
    <w:p w14:paraId="3E6CFA32" w14:textId="0F5CA94A" w:rsidR="00A5744E" w:rsidDel="005345F4" w:rsidRDefault="00A5744E" w:rsidP="00967EAE">
      <w:pPr>
        <w:pStyle w:val="ListParagraph"/>
        <w:numPr>
          <w:ilvl w:val="2"/>
          <w:numId w:val="17"/>
        </w:numPr>
        <w:spacing w:after="0" w:line="252" w:lineRule="auto"/>
        <w:rPr>
          <w:del w:id="1949" w:author="Raed Fayad" w:date="2020-03-04T13:56:00Z"/>
        </w:rPr>
      </w:pPr>
      <w:del w:id="1950" w:author="Raed Fayad" w:date="2020-03-04T13:56:00Z">
        <w:r w:rsidDel="005345F4">
          <w:delText>The</w:delText>
        </w:r>
        <w:r w:rsidRPr="00A5744E" w:rsidDel="005345F4">
          <w:delText xml:space="preserve"> Chair of the Capital Planning Committee shall be the Vice President (Operations</w:delText>
        </w:r>
        <w:r w:rsidDel="005345F4">
          <w:delText>).</w:delText>
        </w:r>
      </w:del>
    </w:p>
    <w:p w14:paraId="7E26CC4E" w14:textId="369C6237" w:rsidR="00A5744E" w:rsidDel="005345F4" w:rsidRDefault="00A5744E" w:rsidP="00967EAE">
      <w:pPr>
        <w:pStyle w:val="ListParagraph"/>
        <w:numPr>
          <w:ilvl w:val="3"/>
          <w:numId w:val="17"/>
        </w:numPr>
        <w:spacing w:after="0" w:line="252" w:lineRule="auto"/>
        <w:rPr>
          <w:del w:id="1951" w:author="Raed Fayad" w:date="2020-03-04T13:56:00Z"/>
        </w:rPr>
      </w:pPr>
      <w:del w:id="1952" w:author="Raed Fayad" w:date="2020-03-04T13:56:00Z">
        <w:r w:rsidDel="005345F4">
          <w:delText>The</w:delText>
        </w:r>
        <w:r w:rsidRPr="00A5744E" w:rsidDel="005345F4">
          <w:delText xml:space="preserve"> </w:delText>
        </w:r>
        <w:r w:rsidDel="005345F4">
          <w:delText>Director of Services shall serve as Chair when the Vice President (Operations) is unavailable</w:delText>
        </w:r>
      </w:del>
    </w:p>
    <w:p w14:paraId="38CD8C4C" w14:textId="560D7016" w:rsidR="00A5744E" w:rsidDel="005345F4" w:rsidRDefault="00A5744E" w:rsidP="00967EAE">
      <w:pPr>
        <w:pStyle w:val="ListParagraph"/>
        <w:numPr>
          <w:ilvl w:val="2"/>
          <w:numId w:val="17"/>
        </w:numPr>
        <w:spacing w:after="0" w:line="252" w:lineRule="auto"/>
        <w:rPr>
          <w:del w:id="1953" w:author="Raed Fayad" w:date="2020-03-04T13:56:00Z"/>
        </w:rPr>
      </w:pPr>
      <w:del w:id="1954" w:author="Raed Fayad" w:date="2020-03-04T13:56:00Z">
        <w:r w:rsidDel="005345F4">
          <w:delText xml:space="preserve">Membership </w:delText>
        </w:r>
        <w:r w:rsidRPr="00A5744E" w:rsidDel="005345F4">
          <w:delText>of the Capital Planning Committee shall consist of and be limited to:</w:delText>
        </w:r>
      </w:del>
    </w:p>
    <w:p w14:paraId="4D519CB6" w14:textId="7F60BDB5" w:rsidR="00A5744E" w:rsidDel="005345F4" w:rsidRDefault="00A5744E" w:rsidP="00967EAE">
      <w:pPr>
        <w:pStyle w:val="ListParagraph"/>
        <w:numPr>
          <w:ilvl w:val="3"/>
          <w:numId w:val="17"/>
        </w:numPr>
        <w:spacing w:after="0" w:line="252" w:lineRule="auto"/>
        <w:rPr>
          <w:del w:id="1955" w:author="Raed Fayad" w:date="2020-03-04T13:56:00Z"/>
        </w:rPr>
      </w:pPr>
      <w:del w:id="1956" w:author="Raed Fayad" w:date="2020-03-04T13:56:00Z">
        <w:r w:rsidDel="005345F4">
          <w:delText>One manager from each Corporate Initiative participating in the Capital Fund, as selected by the Head Manager of that Corporate Initiative</w:delText>
        </w:r>
      </w:del>
    </w:p>
    <w:p w14:paraId="087DC676" w14:textId="5FCAC617" w:rsidR="00A5744E" w:rsidDel="005345F4" w:rsidRDefault="00A5744E" w:rsidP="00967EAE">
      <w:pPr>
        <w:pStyle w:val="ListParagraph"/>
        <w:numPr>
          <w:ilvl w:val="3"/>
          <w:numId w:val="17"/>
        </w:numPr>
        <w:spacing w:after="0" w:line="252" w:lineRule="auto"/>
        <w:rPr>
          <w:del w:id="1957" w:author="Raed Fayad" w:date="2020-03-04T13:56:00Z"/>
        </w:rPr>
      </w:pPr>
      <w:del w:id="1958" w:author="Raed Fayad" w:date="2020-03-04T13:56:00Z">
        <w:r w:rsidDel="005345F4">
          <w:delText>The Director of Services</w:delText>
        </w:r>
      </w:del>
    </w:p>
    <w:p w14:paraId="00C9913A" w14:textId="022C6500" w:rsidR="00A5744E" w:rsidDel="005345F4" w:rsidRDefault="00A5744E" w:rsidP="00967EAE">
      <w:pPr>
        <w:pStyle w:val="ListParagraph"/>
        <w:numPr>
          <w:ilvl w:val="3"/>
          <w:numId w:val="17"/>
        </w:numPr>
        <w:spacing w:after="0" w:line="252" w:lineRule="auto"/>
        <w:rPr>
          <w:del w:id="1959" w:author="Raed Fayad" w:date="2020-03-04T13:56:00Z"/>
        </w:rPr>
      </w:pPr>
      <w:del w:id="1960" w:author="Raed Fayad" w:date="2020-03-04T13:56:00Z">
        <w:r w:rsidDel="005345F4">
          <w:delText>The Finance Chair of the Advisory Board</w:delText>
        </w:r>
      </w:del>
    </w:p>
    <w:p w14:paraId="19EAA522" w14:textId="27EB574B" w:rsidR="00A5744E" w:rsidDel="005345F4" w:rsidRDefault="00A5744E" w:rsidP="00967EAE">
      <w:pPr>
        <w:pStyle w:val="ListParagraph"/>
        <w:numPr>
          <w:ilvl w:val="3"/>
          <w:numId w:val="17"/>
        </w:numPr>
        <w:spacing w:after="0" w:line="252" w:lineRule="auto"/>
        <w:rPr>
          <w:del w:id="1961" w:author="Raed Fayad" w:date="2020-03-04T13:56:00Z"/>
        </w:rPr>
      </w:pPr>
      <w:del w:id="1962" w:author="Raed Fayad" w:date="2020-03-04T13:56:00Z">
        <w:r w:rsidDel="005345F4">
          <w:delText>The Strategic Planning Chair of the Advisory Board</w:delText>
        </w:r>
      </w:del>
    </w:p>
    <w:p w14:paraId="5DDEDC66" w14:textId="1F34FE54" w:rsidR="00A5744E" w:rsidDel="005345F4" w:rsidRDefault="00A5744E" w:rsidP="00967EAE">
      <w:pPr>
        <w:pStyle w:val="ListParagraph"/>
        <w:numPr>
          <w:ilvl w:val="2"/>
          <w:numId w:val="17"/>
        </w:numPr>
        <w:spacing w:after="0" w:line="252" w:lineRule="auto"/>
        <w:rPr>
          <w:del w:id="1963" w:author="Raed Fayad" w:date="2020-03-04T13:56:00Z"/>
        </w:rPr>
      </w:pPr>
      <w:del w:id="1964" w:author="Raed Fayad" w:date="2020-03-04T13:56:00Z">
        <w:r w:rsidDel="005345F4">
          <w:delText xml:space="preserve">The </w:delText>
        </w:r>
        <w:r w:rsidRPr="00A5744E" w:rsidDel="005345F4">
          <w:delText>Capital Planning Committee shall meet twice per year, to coincide with the January and September meetings of the Advisory Board</w:delText>
        </w:r>
        <w:r w:rsidDel="005345F4">
          <w:delText>.</w:delText>
        </w:r>
      </w:del>
    </w:p>
    <w:p w14:paraId="541F70B6" w14:textId="5A3F4811" w:rsidR="00A5744E" w:rsidDel="005345F4" w:rsidRDefault="00A5744E" w:rsidP="00967EAE">
      <w:pPr>
        <w:pStyle w:val="ListParagraph"/>
        <w:numPr>
          <w:ilvl w:val="3"/>
          <w:numId w:val="17"/>
        </w:numPr>
        <w:spacing w:after="0" w:line="252" w:lineRule="auto"/>
        <w:rPr>
          <w:del w:id="1965" w:author="Raed Fayad" w:date="2020-03-04T13:56:00Z"/>
        </w:rPr>
      </w:pPr>
      <w:del w:id="1966" w:author="Raed Fayad" w:date="2020-03-04T13:56:00Z">
        <w:r w:rsidDel="005345F4">
          <w:delText>The meetings will be scheduled to occur a minimum of one week before the Advisory Board meetings</w:delText>
        </w:r>
      </w:del>
    </w:p>
    <w:p w14:paraId="4F27126A" w14:textId="753AEDA5" w:rsidR="00A5744E" w:rsidDel="005345F4" w:rsidRDefault="00A5744E" w:rsidP="00967EAE">
      <w:pPr>
        <w:pStyle w:val="ListParagraph"/>
        <w:numPr>
          <w:ilvl w:val="2"/>
          <w:numId w:val="17"/>
        </w:numPr>
        <w:spacing w:after="0" w:line="252" w:lineRule="auto"/>
        <w:rPr>
          <w:del w:id="1967" w:author="Raed Fayad" w:date="2020-03-04T13:56:00Z"/>
        </w:rPr>
      </w:pPr>
      <w:del w:id="1968" w:author="Raed Fayad" w:date="2020-03-04T13:56:00Z">
        <w:r w:rsidDel="005345F4">
          <w:delText>Quorum</w:delText>
        </w:r>
        <w:r w:rsidRPr="00A5744E" w:rsidDel="005345F4">
          <w:delText xml:space="preserve"> for the Capita</w:delText>
        </w:r>
        <w:r w:rsidDel="005345F4">
          <w:delText>l Planning Committee shall be m</w:delText>
        </w:r>
        <w:r w:rsidRPr="00A5744E" w:rsidDel="005345F4">
          <w:delText>et if all the following conditions are met:</w:delText>
        </w:r>
      </w:del>
    </w:p>
    <w:p w14:paraId="0F2526F8" w14:textId="3007150A" w:rsidR="00A5744E" w:rsidDel="005345F4" w:rsidRDefault="00A5744E" w:rsidP="00967EAE">
      <w:pPr>
        <w:pStyle w:val="ListParagraph"/>
        <w:numPr>
          <w:ilvl w:val="3"/>
          <w:numId w:val="17"/>
        </w:numPr>
        <w:spacing w:after="0" w:line="252" w:lineRule="auto"/>
        <w:rPr>
          <w:del w:id="1969" w:author="Raed Fayad" w:date="2020-03-04T13:56:00Z"/>
        </w:rPr>
      </w:pPr>
      <w:del w:id="1970" w:author="Raed Fayad" w:date="2020-03-04T13:56:00Z">
        <w:r w:rsidDel="005345F4">
          <w:delText>One of the Vice President (Operations) or Director of Services is present</w:delText>
        </w:r>
      </w:del>
    </w:p>
    <w:p w14:paraId="61E4B284" w14:textId="2ADE0E2A" w:rsidR="00A5744E" w:rsidDel="005345F4" w:rsidRDefault="00A5744E" w:rsidP="00967EAE">
      <w:pPr>
        <w:pStyle w:val="ListParagraph"/>
        <w:numPr>
          <w:ilvl w:val="3"/>
          <w:numId w:val="17"/>
        </w:numPr>
        <w:spacing w:after="0" w:line="252" w:lineRule="auto"/>
        <w:rPr>
          <w:del w:id="1971" w:author="Raed Fayad" w:date="2020-03-04T13:56:00Z"/>
        </w:rPr>
      </w:pPr>
      <w:del w:id="1972" w:author="Raed Fayad" w:date="2020-03-04T13:56:00Z">
        <w:r w:rsidDel="005345F4">
          <w:delText>One other Board member is present</w:delText>
        </w:r>
      </w:del>
    </w:p>
    <w:p w14:paraId="4A87AF6C" w14:textId="53A4FA94" w:rsidR="00A5744E" w:rsidDel="005345F4" w:rsidRDefault="00A5744E" w:rsidP="00967EAE">
      <w:pPr>
        <w:pStyle w:val="ListParagraph"/>
        <w:numPr>
          <w:ilvl w:val="3"/>
          <w:numId w:val="17"/>
        </w:numPr>
        <w:spacing w:after="0" w:line="252" w:lineRule="auto"/>
        <w:rPr>
          <w:del w:id="1973" w:author="Raed Fayad" w:date="2020-03-04T13:56:00Z"/>
        </w:rPr>
      </w:pPr>
      <w:del w:id="1974" w:author="Raed Fayad" w:date="2020-03-04T13:56:00Z">
        <w:r w:rsidDel="005345F4">
          <w:delText>A minimum of half of the Corporate Initiative managers are present</w:delText>
        </w:r>
      </w:del>
    </w:p>
    <w:p w14:paraId="61233264" w14:textId="2CFB7333" w:rsidR="00A5744E" w:rsidDel="005345F4" w:rsidRDefault="00A5744E" w:rsidP="00967EAE">
      <w:pPr>
        <w:pStyle w:val="ListParagraph"/>
        <w:numPr>
          <w:ilvl w:val="2"/>
          <w:numId w:val="17"/>
        </w:numPr>
        <w:spacing w:after="0" w:line="252" w:lineRule="auto"/>
        <w:rPr>
          <w:del w:id="1975" w:author="Raed Fayad" w:date="2020-03-04T13:56:00Z"/>
        </w:rPr>
      </w:pPr>
      <w:del w:id="1976" w:author="Raed Fayad" w:date="2020-03-04T13:56:00Z">
        <w:r w:rsidDel="005345F4">
          <w:delText>The Capital Planning Committee may only approve proposals if quorum is met</w:delText>
        </w:r>
      </w:del>
    </w:p>
    <w:p w14:paraId="737A1C26" w14:textId="569A23DD" w:rsidR="00A5744E" w:rsidDel="005345F4" w:rsidRDefault="00A5744E" w:rsidP="00967EAE">
      <w:pPr>
        <w:pStyle w:val="ListParagraph"/>
        <w:numPr>
          <w:ilvl w:val="2"/>
          <w:numId w:val="17"/>
        </w:numPr>
        <w:spacing w:after="0" w:line="252" w:lineRule="auto"/>
        <w:rPr>
          <w:del w:id="1977" w:author="Raed Fayad" w:date="2020-03-04T13:56:00Z"/>
        </w:rPr>
      </w:pPr>
      <w:del w:id="1978" w:author="Raed Fayad" w:date="2020-03-04T13:56:00Z">
        <w:r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40BFC" w:rsidDel="005345F4" w:rsidRDefault="00A5744E" w:rsidP="00967EAE">
      <w:pPr>
        <w:pStyle w:val="ListParagraph"/>
        <w:numPr>
          <w:ilvl w:val="3"/>
          <w:numId w:val="17"/>
        </w:numPr>
        <w:spacing w:after="0" w:line="252" w:lineRule="auto"/>
        <w:rPr>
          <w:del w:id="1979" w:author="Raed Fayad" w:date="2020-03-04T13:56:00Z"/>
        </w:rPr>
      </w:pPr>
      <w:del w:id="1980" w:author="Raed Fayad" w:date="2020-03-04T13:56:00Z">
        <w:r w:rsidDel="005345F4">
          <w:delText xml:space="preserve">Written </w:delText>
        </w:r>
        <w:r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40BFC" w:rsidDel="005345F4" w:rsidRDefault="00A5744E" w:rsidP="00967EAE">
      <w:pPr>
        <w:pStyle w:val="ListParagraph"/>
        <w:numPr>
          <w:ilvl w:val="3"/>
          <w:numId w:val="17"/>
        </w:numPr>
        <w:spacing w:after="0" w:line="252" w:lineRule="auto"/>
        <w:rPr>
          <w:del w:id="1981" w:author="Raed Fayad" w:date="2020-03-04T13:56:00Z"/>
        </w:rPr>
      </w:pPr>
      <w:del w:id="1982" w:author="Raed Fayad" w:date="2020-03-04T13:56:00Z">
        <w:r w:rsidDel="005345F4">
          <w:delText xml:space="preserve">Demonstration </w:delText>
        </w:r>
        <w:r w:rsidRPr="00D96399" w:rsidDel="005345F4">
          <w:rPr>
            <w:rFonts w:eastAsiaTheme="minorHAnsi"/>
          </w:rPr>
          <w:delText>of a price comparison and/or purchase options as appropriate</w:delText>
        </w:r>
        <w:r w:rsidDel="005345F4">
          <w:rPr>
            <w:rFonts w:eastAsiaTheme="minorHAnsi"/>
          </w:rPr>
          <w:delText>, including a minimum of two fixed pricing quotes</w:delText>
        </w:r>
      </w:del>
    </w:p>
    <w:p w14:paraId="6A7415DB" w14:textId="795CD9F8" w:rsidR="00A5744E" w:rsidRPr="00B40BFC" w:rsidDel="005345F4" w:rsidRDefault="00A5744E" w:rsidP="00967EAE">
      <w:pPr>
        <w:pStyle w:val="ListParagraph"/>
        <w:numPr>
          <w:ilvl w:val="3"/>
          <w:numId w:val="17"/>
        </w:numPr>
        <w:spacing w:after="0" w:line="252" w:lineRule="auto"/>
        <w:rPr>
          <w:del w:id="1983" w:author="Raed Fayad" w:date="2020-03-04T13:56:00Z"/>
        </w:rPr>
      </w:pPr>
      <w:del w:id="1984" w:author="Raed Fayad" w:date="2020-03-04T13:56:00Z">
        <w:r w:rsidDel="005345F4">
          <w:delText xml:space="preserve">Demonstration </w:delText>
        </w:r>
        <w:r w:rsidDel="005345F4">
          <w:rPr>
            <w:lang w:val="en-US"/>
          </w:rPr>
          <w:delText>of product comparison (including installation, warrantee,</w:delText>
        </w:r>
        <w:r w:rsidRPr="00D96399" w:rsidDel="005345F4">
          <w:rPr>
            <w:lang w:val="en-US"/>
          </w:rPr>
          <w:delText xml:space="preserve"> </w:delText>
        </w:r>
        <w:r w:rsidDel="005345F4">
          <w:rPr>
            <w:lang w:val="en-US"/>
          </w:rPr>
          <w:delText>maintenance and operating costs) as appropriate, including a fixed installation quote and appropriate maintenance schedule quote from Queen’s Physical Plant Services or other appropriate supplier</w:delText>
        </w:r>
      </w:del>
    </w:p>
    <w:p w14:paraId="1C960F71" w14:textId="2A9AA484" w:rsidR="00A5744E" w:rsidRPr="00B40BFC" w:rsidDel="005345F4" w:rsidRDefault="00A5744E" w:rsidP="00967EAE">
      <w:pPr>
        <w:pStyle w:val="ListParagraph"/>
        <w:numPr>
          <w:ilvl w:val="3"/>
          <w:numId w:val="17"/>
        </w:numPr>
        <w:spacing w:after="0" w:line="252" w:lineRule="auto"/>
        <w:rPr>
          <w:del w:id="1985" w:author="Raed Fayad" w:date="2020-03-04T13:56:00Z"/>
        </w:rPr>
      </w:pPr>
      <w:del w:id="1986" w:author="Raed Fayad" w:date="2020-03-04T13:56:00Z">
        <w:r w:rsidDel="005345F4">
          <w:rPr>
            <w:lang w:val="en-US"/>
          </w:rPr>
          <w:delText>Depreciation schedule for the capital expenditure</w:delText>
        </w:r>
      </w:del>
    </w:p>
    <w:p w14:paraId="66BCD63E" w14:textId="1DA1F528" w:rsidR="00A5744E" w:rsidRPr="00B40BFC" w:rsidDel="005345F4" w:rsidRDefault="00A5744E" w:rsidP="00967EAE">
      <w:pPr>
        <w:pStyle w:val="ListParagraph"/>
        <w:numPr>
          <w:ilvl w:val="3"/>
          <w:numId w:val="17"/>
        </w:numPr>
        <w:spacing w:after="0" w:line="252" w:lineRule="auto"/>
        <w:rPr>
          <w:del w:id="1987" w:author="Raed Fayad" w:date="2020-03-04T13:56:00Z"/>
        </w:rPr>
      </w:pPr>
      <w:del w:id="1988" w:author="Raed Fayad" w:date="2020-03-04T13:56:00Z">
        <w:r w:rsidDel="005345F4">
          <w:rPr>
            <w:lang w:val="en-US"/>
          </w:rPr>
          <w:delText>Depreciation schedule for the service showing the status of all current capital assets being depreciated</w:delText>
        </w:r>
      </w:del>
    </w:p>
    <w:p w14:paraId="7A377E3E" w14:textId="0EE97F4E" w:rsidR="00A5744E" w:rsidRPr="00A71940" w:rsidDel="005345F4" w:rsidRDefault="00A5744E" w:rsidP="00967EAE">
      <w:pPr>
        <w:pStyle w:val="ListParagraph"/>
        <w:numPr>
          <w:ilvl w:val="3"/>
          <w:numId w:val="17"/>
        </w:numPr>
        <w:rPr>
          <w:del w:id="1989" w:author="Raed Fayad" w:date="2020-03-04T13:56:00Z"/>
        </w:rPr>
      </w:pPr>
      <w:del w:id="1990" w:author="Raed Fayad" w:date="2020-03-04T13:56:00Z">
        <w:r w:rsidDel="005345F4">
          <w:rPr>
            <w:lang w:val="en-US"/>
          </w:rPr>
          <w:delText>Current</w:delText>
        </w:r>
        <w:r w:rsidRPr="00A5744E" w:rsidDel="005345F4">
          <w:rPr>
            <w:lang w:val="en-US"/>
          </w:rPr>
          <w:delText xml:space="preserve"> </w:delText>
        </w:r>
        <w:r w:rsidDel="005345F4">
          <w:rPr>
            <w:lang w:val="en-US"/>
          </w:rPr>
          <w:delText>itemized listing of the service’s furniture and equipment capital asset inventory</w:delText>
        </w:r>
      </w:del>
    </w:p>
    <w:p w14:paraId="4677D1A0" w14:textId="5F6303CD" w:rsidR="00A5744E" w:rsidRPr="00B40BFC" w:rsidDel="005345F4" w:rsidRDefault="00A5744E" w:rsidP="00967EAE">
      <w:pPr>
        <w:pStyle w:val="ListParagraph"/>
        <w:numPr>
          <w:ilvl w:val="3"/>
          <w:numId w:val="17"/>
        </w:numPr>
        <w:spacing w:after="0" w:line="252" w:lineRule="auto"/>
        <w:rPr>
          <w:del w:id="1991" w:author="Raed Fayad" w:date="2020-03-04T13:56:00Z"/>
        </w:rPr>
      </w:pPr>
      <w:del w:id="1992" w:author="Raed Fayad" w:date="2020-03-04T13:56:00Z">
        <w:r w:rsidDel="005345F4">
          <w:delText>Any</w:delText>
        </w:r>
        <w:r w:rsidRPr="00A5744E" w:rsidDel="005345F4">
          <w:rPr>
            <w:lang w:val="en-US"/>
          </w:rPr>
          <w:delText xml:space="preserve"> </w:delText>
        </w:r>
        <w:r w:rsidDel="005345F4">
          <w:rPr>
            <w:lang w:val="en-US"/>
          </w:rPr>
          <w:delText>budgeting requirements relating to amortization, if desired</w:delText>
        </w:r>
      </w:del>
    </w:p>
    <w:p w14:paraId="58BB3306" w14:textId="635A9BDF" w:rsidR="00A5744E" w:rsidRPr="00B40BFC" w:rsidDel="005345F4" w:rsidRDefault="00A5744E" w:rsidP="00967EAE">
      <w:pPr>
        <w:pStyle w:val="ListParagraph"/>
        <w:numPr>
          <w:ilvl w:val="3"/>
          <w:numId w:val="17"/>
        </w:numPr>
        <w:spacing w:after="0" w:line="252" w:lineRule="auto"/>
        <w:rPr>
          <w:del w:id="1993" w:author="Raed Fayad" w:date="2020-03-04T13:56:00Z"/>
        </w:rPr>
      </w:pPr>
      <w:del w:id="1994" w:author="Raed Fayad" w:date="2020-03-04T13:56:00Z">
        <w:r w:rsidDel="005345F4">
          <w:rPr>
            <w:lang w:val="en-US"/>
          </w:rPr>
          <w:delText>A description of added duties and responsibilities as a result of the purchase, and which managers and/or staff will assume these duties</w:delText>
        </w:r>
      </w:del>
    </w:p>
    <w:p w14:paraId="33E2A7AF" w14:textId="6D173B60" w:rsidR="00A5744E" w:rsidDel="005345F4" w:rsidRDefault="00A5744E" w:rsidP="00967EAE">
      <w:pPr>
        <w:pStyle w:val="ListParagraph"/>
        <w:numPr>
          <w:ilvl w:val="3"/>
          <w:numId w:val="17"/>
        </w:numPr>
        <w:spacing w:after="0" w:line="252" w:lineRule="auto"/>
        <w:rPr>
          <w:del w:id="1995" w:author="Raed Fayad" w:date="2020-03-04T13:56:00Z"/>
        </w:rPr>
      </w:pPr>
      <w:del w:id="1996" w:author="Raed Fayad" w:date="2020-03-04T13:56:00Z">
        <w:r w:rsidDel="005345F4">
          <w:delText xml:space="preserve">Such </w:delText>
        </w:r>
        <w:r w:rsidDel="005345F4">
          <w:rPr>
            <w:lang w:val="en-US"/>
          </w:rPr>
          <w:delText>other forms and documentation as the President or Vice President (Operations) may from time to time direct</w:delText>
        </w:r>
      </w:del>
    </w:p>
    <w:p w14:paraId="29110E55" w14:textId="1696E981" w:rsidR="00A5744E" w:rsidDel="005345F4" w:rsidRDefault="00A5744E" w:rsidP="00967EAE">
      <w:pPr>
        <w:pStyle w:val="ListParagraph"/>
        <w:numPr>
          <w:ilvl w:val="2"/>
          <w:numId w:val="17"/>
        </w:numPr>
        <w:spacing w:after="0" w:line="252" w:lineRule="auto"/>
        <w:rPr>
          <w:del w:id="1997" w:author="Raed Fayad" w:date="2020-03-04T13:56:00Z"/>
        </w:rPr>
      </w:pPr>
      <w:del w:id="1998" w:author="Raed Fayad" w:date="2020-03-04T13:56:00Z">
        <w:r w:rsidDel="005345F4">
          <w:delText xml:space="preserve">Prior </w:delText>
        </w:r>
        <w:r w:rsidRPr="00A5744E" w:rsidDel="005345F4">
          <w:delText>to approving proposals, the Capital Planning Committee shall ensure that the following aspects are demonstrated:</w:delText>
        </w:r>
      </w:del>
    </w:p>
    <w:p w14:paraId="5D502233" w14:textId="38BBA2BF" w:rsidR="00A5744E" w:rsidDel="005345F4" w:rsidRDefault="00A5744E" w:rsidP="00967EAE">
      <w:pPr>
        <w:pStyle w:val="ListParagraph"/>
        <w:numPr>
          <w:ilvl w:val="3"/>
          <w:numId w:val="17"/>
        </w:numPr>
        <w:spacing w:after="0" w:line="252" w:lineRule="auto"/>
        <w:rPr>
          <w:del w:id="1999" w:author="Raed Fayad" w:date="2020-03-04T13:56:00Z"/>
        </w:rPr>
      </w:pPr>
      <w:del w:id="2000" w:author="Raed Fayad" w:date="2020-03-04T13:56:00Z">
        <w:r w:rsidDel="005345F4">
          <w:delText>The proposal(s) represent the best current use of resources, including the option of investment</w:delText>
        </w:r>
      </w:del>
    </w:p>
    <w:p w14:paraId="683711D3" w14:textId="0CAA0A0E" w:rsidR="00A5744E" w:rsidDel="005345F4" w:rsidRDefault="00A5744E" w:rsidP="00967EAE">
      <w:pPr>
        <w:pStyle w:val="ListParagraph"/>
        <w:numPr>
          <w:ilvl w:val="3"/>
          <w:numId w:val="17"/>
        </w:numPr>
        <w:spacing w:after="0" w:line="252" w:lineRule="auto"/>
        <w:rPr>
          <w:del w:id="2001" w:author="Raed Fayad" w:date="2020-03-04T13:56:00Z"/>
        </w:rPr>
      </w:pPr>
      <w:del w:id="2002" w:author="Raed Fayad" w:date="2020-03-04T13:56:00Z">
        <w:r w:rsidDel="005345F4">
          <w:delText>Due diligence has been performed to ensure that all information is reasonably accurate</w:delText>
        </w:r>
      </w:del>
    </w:p>
    <w:p w14:paraId="3AA30876" w14:textId="124120E7" w:rsidR="00A5744E" w:rsidDel="005345F4" w:rsidRDefault="00A5744E" w:rsidP="00967EAE">
      <w:pPr>
        <w:pStyle w:val="ListParagraph"/>
        <w:numPr>
          <w:ilvl w:val="3"/>
          <w:numId w:val="17"/>
        </w:numPr>
        <w:spacing w:after="0" w:line="252" w:lineRule="auto"/>
        <w:rPr>
          <w:del w:id="2003" w:author="Raed Fayad" w:date="2020-03-04T13:56:00Z"/>
        </w:rPr>
      </w:pPr>
      <w:del w:id="2004" w:author="Raed Fayad" w:date="2020-03-04T13:56:00Z">
        <w:r w:rsidDel="005345F4">
          <w:delText>Proper consideration has been given to the financial sustainability of the Corporate Initiatives</w:delText>
        </w:r>
      </w:del>
    </w:p>
    <w:p w14:paraId="682C3DAA" w14:textId="6E9A8A3C" w:rsidR="00A5744E" w:rsidDel="005345F4" w:rsidRDefault="00A5744E" w:rsidP="00967EAE">
      <w:pPr>
        <w:pStyle w:val="ListParagraph"/>
        <w:numPr>
          <w:ilvl w:val="2"/>
          <w:numId w:val="17"/>
        </w:numPr>
        <w:spacing w:after="0" w:line="252" w:lineRule="auto"/>
        <w:rPr>
          <w:del w:id="2005" w:author="Raed Fayad" w:date="2020-03-04T13:56:00Z"/>
        </w:rPr>
      </w:pPr>
      <w:del w:id="2006" w:author="Raed Fayad" w:date="2020-03-04T13:56:00Z">
        <w:r w:rsidDel="005345F4">
          <w:delText>Approval of proposals shall occur by majority vote of the committee members present, not counting the Vice President (Operations)</w:delText>
        </w:r>
      </w:del>
    </w:p>
    <w:p w14:paraId="041B253F" w14:textId="1B3E4E71" w:rsidR="00A5744E" w:rsidDel="005345F4" w:rsidRDefault="00A5744E" w:rsidP="00967EAE">
      <w:pPr>
        <w:pStyle w:val="ListParagraph"/>
        <w:numPr>
          <w:ilvl w:val="3"/>
          <w:numId w:val="17"/>
        </w:numPr>
        <w:spacing w:after="0" w:line="252" w:lineRule="auto"/>
        <w:rPr>
          <w:del w:id="2007" w:author="Raed Fayad" w:date="2020-03-04T13:56:00Z"/>
        </w:rPr>
      </w:pPr>
      <w:del w:id="2008" w:author="Raed Fayad" w:date="2020-03-04T13:56:00Z">
        <w:r w:rsidDel="005345F4">
          <w:delText>A tie will be decided upon by the Vice President (Operations)</w:delText>
        </w:r>
      </w:del>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lastRenderedPageBreak/>
        <w:t>Campus Equipment Outfitters</w:t>
      </w:r>
    </w:p>
    <w:p w14:paraId="601B1119" w14:textId="77777777" w:rsidR="00A5744E" w:rsidRDefault="00A5744E" w:rsidP="00967EAE">
      <w:pPr>
        <w:pStyle w:val="ListParagraph"/>
        <w:numPr>
          <w:ilvl w:val="3"/>
          <w:numId w:val="17"/>
        </w:numPr>
      </w:pPr>
      <w:r>
        <w:t>Golden Words</w:t>
      </w:r>
    </w:p>
    <w:p w14:paraId="51DA9A4E" w14:textId="087F1D57" w:rsidR="00A5744E" w:rsidRDefault="00A5744E" w:rsidP="00967EAE">
      <w:pPr>
        <w:pStyle w:val="ListParagraph"/>
        <w:numPr>
          <w:ilvl w:val="3"/>
          <w:numId w:val="17"/>
        </w:numPr>
        <w:rPr>
          <w:ins w:id="2009" w:author="Raed Fayad" w:date="2020-03-04T17:54:00Z"/>
        </w:rPr>
      </w:pPr>
      <w:r>
        <w:t>Science Quest</w:t>
      </w:r>
    </w:p>
    <w:p w14:paraId="0F9554EC" w14:textId="66B3C4FB" w:rsidR="0055597B" w:rsidRDefault="0055597B" w:rsidP="00967EAE">
      <w:pPr>
        <w:pStyle w:val="ListParagraph"/>
        <w:numPr>
          <w:ilvl w:val="3"/>
          <w:numId w:val="17"/>
        </w:numPr>
      </w:pPr>
      <w:ins w:id="2010" w:author="Raed Fayad" w:date="2020-03-04T17:54:00Z">
        <w:r>
          <w:t>Eng</w:t>
        </w:r>
      </w:ins>
      <w:ins w:id="2011" w:author="Raed Fayad" w:date="2020-03-04T17:55:00Z">
        <w:r>
          <w:t>Links</w:t>
        </w:r>
      </w:ins>
    </w:p>
    <w:p w14:paraId="2D7859A4" w14:textId="3FFFAE57" w:rsidR="00A5744E" w:rsidRDefault="00A5744E" w:rsidP="00967EAE">
      <w:pPr>
        <w:pStyle w:val="ListParagraph"/>
        <w:numPr>
          <w:ilvl w:val="2"/>
          <w:numId w:val="17"/>
        </w:numPr>
      </w:pPr>
      <w:r>
        <w:t xml:space="preserve">Annually and in consultation with the </w:t>
      </w:r>
      <w:del w:id="2012" w:author="Raed Fayad" w:date="2020-03-04T17:55:00Z">
        <w:r w:rsidDel="0055597B">
          <w:delText xml:space="preserve">Finance </w:delText>
        </w:r>
      </w:del>
      <w:ins w:id="2013" w:author="Raed Fayad" w:date="2020-03-04T17:55:00Z">
        <w:r w:rsidR="0055597B">
          <w:t xml:space="preserve">Audit </w:t>
        </w:r>
      </w:ins>
      <w:r>
        <w:t>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28BBF318" w:rsidR="00A5744E" w:rsidRDefault="00A5744E" w:rsidP="00967EAE">
      <w:pPr>
        <w:pStyle w:val="ListParagraph"/>
        <w:numPr>
          <w:ilvl w:val="2"/>
          <w:numId w:val="17"/>
        </w:numPr>
        <w:rPr>
          <w:ins w:id="2014" w:author="Raed Fayad" w:date="2020-03-04T17:59:00Z"/>
        </w:rPr>
      </w:pPr>
      <w:r w:rsidRPr="008F4C03">
        <w:t xml:space="preserve">The purchase of capital assets </w:t>
      </w:r>
      <w:r>
        <w:t xml:space="preserve">using funds from the Capital Fund </w:t>
      </w:r>
      <w:r w:rsidRPr="008F4C03">
        <w:t xml:space="preserve">is subject to the approval of the </w:t>
      </w:r>
      <w:del w:id="2015" w:author="Raed Fayad" w:date="2020-03-04T17:56:00Z">
        <w:r w:rsidRPr="008F4C03" w:rsidDel="0091024B">
          <w:delText xml:space="preserve">President and Vice President (Operations), following a presentation of a proposal to the </w:delText>
        </w:r>
      </w:del>
      <w:r w:rsidRPr="008F4C03">
        <w:t>Advisory Board</w:t>
      </w:r>
      <w:ins w:id="2016" w:author="Raed Fayad" w:date="2020-03-04T17:59:00Z">
        <w:r w:rsidR="0091024B">
          <w:t>.</w:t>
        </w:r>
      </w:ins>
    </w:p>
    <w:p w14:paraId="4D69AD32" w14:textId="79D6E671" w:rsidR="0091024B" w:rsidRDefault="0091024B">
      <w:pPr>
        <w:pStyle w:val="ListParagraph"/>
        <w:numPr>
          <w:ilvl w:val="3"/>
          <w:numId w:val="17"/>
        </w:numPr>
        <w:pPrChange w:id="2017" w:author="Raed Fayad" w:date="2020-03-04T17:59:00Z">
          <w:pPr>
            <w:pStyle w:val="ListParagraph"/>
            <w:numPr>
              <w:ilvl w:val="2"/>
              <w:numId w:val="17"/>
            </w:numPr>
            <w:ind w:left="284" w:hanging="57"/>
          </w:pPr>
        </w:pPrChange>
      </w:pPr>
      <w:ins w:id="2018" w:author="Raed Fayad" w:date="2020-03-04T17:59:00Z">
        <w:r>
          <w:t xml:space="preserve">After </w:t>
        </w:r>
        <w:del w:id="2019" w:author="Carson Cook" w:date="2019-12-06T19:04:00Z">
          <w:r w:rsidDel="00D27EFC">
            <w:delText>A</w:delText>
          </w:r>
        </w:del>
        <w:r>
          <w:t>a</w:t>
        </w:r>
        <w:r w:rsidRPr="001958B2">
          <w:t xml:space="preserve">pproval </w:t>
        </w:r>
        <w:r>
          <w:t>by</w:t>
        </w:r>
        <w:r w:rsidRPr="001958B2">
          <w:t xml:space="preserve"> the </w:t>
        </w:r>
        <w:r>
          <w:t xml:space="preserve">Advisory Board, the </w:t>
        </w:r>
        <w:del w:id="2020" w:author="Carson Cook" w:date="2019-12-06T19:05:00Z">
          <w:r w:rsidRPr="001958B2" w:rsidDel="00D27EFC">
            <w:delText xml:space="preserve">President and Vice President (Operations) </w:delText>
          </w:r>
        </w:del>
        <w:del w:id="2021" w:author="Carson Cook" w:date="2019-12-06T19:04:00Z">
          <w:r w:rsidRPr="001958B2" w:rsidDel="00D27EFC">
            <w:delText xml:space="preserve">of a capital expenditure </w:delText>
          </w:r>
        </w:del>
        <w:del w:id="2022" w:author="Carson Cook" w:date="2019-12-06T19:05:00Z">
          <w:r w:rsidRPr="001958B2" w:rsidDel="00D27EFC">
            <w:delText>shall be made</w:delText>
          </w:r>
        </w:del>
        <w:r>
          <w:t>Chair of the Board shall provide</w:t>
        </w:r>
        <w:r w:rsidRPr="001958B2">
          <w:t xml:space="preserve"> </w:t>
        </w:r>
        <w:del w:id="2023" w:author="Carson Cook" w:date="2019-12-06T19:05:00Z">
          <w:r w:rsidRPr="001958B2" w:rsidDel="00D27EFC">
            <w:delText>only by</w:delText>
          </w:r>
        </w:del>
        <w:r>
          <w:t>a</w:t>
        </w:r>
        <w:r w:rsidRPr="001958B2">
          <w:t xml:space="preserve"> signed statement to that effect. The statement shall include the maximum allowable expenditure (including applicable taxes) and the depreciation period and refer to any specific constraints applied by </w:t>
        </w:r>
        <w:del w:id="2024" w:author="Carson Cook" w:date="2019-12-06T19:05:00Z">
          <w:r w:rsidRPr="001958B2" w:rsidDel="00D27EFC">
            <w:delText>President and Vice President (Operations)</w:delText>
          </w:r>
        </w:del>
        <w:r>
          <w:t>the Advisory Board. This statement shall be forwarded to the Corporate Initiative Head Manager, the Director of Services, and the Vice-President (Operations).</w:t>
        </w:r>
      </w:ins>
    </w:p>
    <w:p w14:paraId="6E75CE14" w14:textId="0785E86D" w:rsidR="00A5744E" w:rsidRPr="001958B2" w:rsidDel="0091024B" w:rsidRDefault="00A5744E" w:rsidP="00967EAE">
      <w:pPr>
        <w:pStyle w:val="ListParagraph"/>
        <w:numPr>
          <w:ilvl w:val="3"/>
          <w:numId w:val="17"/>
        </w:numPr>
        <w:rPr>
          <w:del w:id="2025" w:author="Raed Fayad" w:date="2020-03-04T17:59:00Z"/>
        </w:rPr>
      </w:pPr>
      <w:del w:id="2026" w:author="Raed Fayad" w:date="2020-03-04T17:59:00Z">
        <w:r w:rsidRPr="001958B2" w:rsidDel="0091024B">
          <w:lastRenderedPageBreak/>
          <w:delText>Capital Expenditures that qualify as “emergent capital requirements” under this policy shall not be subject t</w:delText>
        </w:r>
        <w:r w:rsidDel="0091024B">
          <w:delText xml:space="preserve">o this requirement, but shall follow subsection </w:delText>
        </w:r>
        <w:r w:rsidDel="0091024B">
          <w:fldChar w:fldCharType="begin"/>
        </w:r>
        <w:r w:rsidDel="0091024B">
          <w:delInstrText xml:space="preserve"> REF _Ref442576366 \w \h </w:delInstrText>
        </w:r>
        <w:r w:rsidDel="0091024B">
          <w:fldChar w:fldCharType="separate"/>
        </w:r>
        <w:r w:rsidR="002D5A3A" w:rsidDel="0091024B">
          <w:delText>D.9.13</w:delText>
        </w:r>
        <w:r w:rsidDel="0091024B">
          <w:fldChar w:fldCharType="end"/>
        </w:r>
      </w:del>
    </w:p>
    <w:p w14:paraId="386FD5C5" w14:textId="3F421FF9" w:rsidR="00A5744E" w:rsidRPr="001958B2" w:rsidDel="0091024B" w:rsidRDefault="00A5744E" w:rsidP="00967EAE">
      <w:pPr>
        <w:pStyle w:val="ListParagraph"/>
        <w:numPr>
          <w:ilvl w:val="4"/>
          <w:numId w:val="17"/>
        </w:numPr>
        <w:rPr>
          <w:del w:id="2027" w:author="Raed Fayad" w:date="2020-03-04T17:59:00Z"/>
        </w:rPr>
      </w:pPr>
      <w:del w:id="2028" w:author="Raed Fayad" w:date="2020-03-04T17:59:00Z">
        <w:r w:rsidRPr="001958B2"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Del="0091024B" w:rsidRDefault="00A5744E" w:rsidP="00967EAE">
      <w:pPr>
        <w:pStyle w:val="ListParagraph"/>
        <w:numPr>
          <w:ilvl w:val="3"/>
          <w:numId w:val="17"/>
        </w:numPr>
        <w:rPr>
          <w:del w:id="2029" w:author="Raed Fayad" w:date="2020-03-04T17:59:00Z"/>
        </w:rPr>
      </w:pPr>
      <w:del w:id="2030" w:author="Raed Fayad" w:date="2020-03-04T17:59:00Z">
        <w:r w:rsidDel="0091024B">
          <w:delText>A</w:delText>
        </w:r>
        <w:r w:rsidRPr="001958B2" w:rsidDel="0091024B">
          <w:delText xml:space="preserve">pproval </w:delText>
        </w:r>
        <w:r w:rsidDel="0091024B">
          <w:delText>by</w:delText>
        </w:r>
        <w:r w:rsidRPr="001958B2" w:rsidDel="0091024B">
          <w:delTex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delText>
        </w:r>
      </w:del>
    </w:p>
    <w:p w14:paraId="571B036A" w14:textId="3ED7AEF6" w:rsidR="00A5744E" w:rsidRDefault="00A5744E" w:rsidP="00967EAE">
      <w:pPr>
        <w:pStyle w:val="ListParagraph"/>
        <w:numPr>
          <w:ilvl w:val="2"/>
          <w:numId w:val="17"/>
        </w:numPr>
      </w:pPr>
      <w:bookmarkStart w:id="2031" w:name="_Ref442576625"/>
      <w:r w:rsidRPr="001958B2">
        <w:t xml:space="preserve">Proposals for capital </w:t>
      </w:r>
      <w:ins w:id="2032" w:author="Raed Fayad" w:date="2020-03-04T18:00:00Z">
        <w:r w:rsidR="0091024B">
          <w:t>e</w:t>
        </w:r>
      </w:ins>
      <w:del w:id="2033" w:author="Raed Fayad" w:date="2020-03-04T18:00:00Z">
        <w:r w:rsidRPr="001958B2" w:rsidDel="0091024B">
          <w:delText>E</w:delText>
        </w:r>
      </w:del>
      <w:r w:rsidRPr="001958B2">
        <w:t xml:space="preserve">xpenditures </w:t>
      </w:r>
      <w:ins w:id="2034" w:author="Raed Fayad" w:date="2020-03-04T18:00:00Z">
        <w:r w:rsidR="0091024B">
          <w:t>presented to the Advisory Board shall include:</w:t>
        </w:r>
      </w:ins>
      <w:del w:id="2035" w:author="Raed Fayad" w:date="2020-03-04T18:00:00Z">
        <w:r w:rsidRPr="001958B2" w:rsidDel="0091024B">
          <w:delText>shall be presented to the Advisory board before approval</w:delText>
        </w:r>
      </w:del>
      <w:bookmarkEnd w:id="2031"/>
    </w:p>
    <w:p w14:paraId="425EE88D" w14:textId="3B378C7E" w:rsidR="00A5744E" w:rsidRPr="001958B2" w:rsidDel="0091024B" w:rsidRDefault="00A5744E">
      <w:pPr>
        <w:pStyle w:val="ListParagraph"/>
        <w:numPr>
          <w:ilvl w:val="3"/>
          <w:numId w:val="17"/>
        </w:numPr>
        <w:rPr>
          <w:del w:id="2036" w:author="Raed Fayad" w:date="2020-03-04T18:02:00Z"/>
        </w:rPr>
      </w:pPr>
      <w:del w:id="2037" w:author="Raed Fayad" w:date="2020-03-04T18:02:00Z">
        <w:r w:rsidDel="0091024B">
          <w:delText>Only the Capital Planning Committee may submit proposals requesting the use of resources from the Capital Fund</w:delText>
        </w:r>
      </w:del>
    </w:p>
    <w:p w14:paraId="4E0C4A67" w14:textId="1E5B0B3F" w:rsidR="00A5744E" w:rsidDel="0091024B" w:rsidRDefault="00A5744E">
      <w:pPr>
        <w:pStyle w:val="ListParagraph"/>
        <w:numPr>
          <w:ilvl w:val="3"/>
          <w:numId w:val="17"/>
        </w:numPr>
        <w:rPr>
          <w:del w:id="2038" w:author="Raed Fayad" w:date="2020-03-04T18:02:00Z"/>
        </w:rPr>
      </w:pPr>
      <w:del w:id="2039" w:author="Raed Fayad" w:date="2020-03-04T18:02:00Z">
        <w:r w:rsidDel="0091024B">
          <w:rPr>
            <w:rFonts w:eastAsiaTheme="minorHAnsi"/>
          </w:rPr>
          <w:delText>The following documentation is mandatory with all capital expenditures:</w:delText>
        </w:r>
      </w:del>
    </w:p>
    <w:p w14:paraId="488F41CF" w14:textId="385FE2F6" w:rsidR="00A5744E" w:rsidRDefault="00A5744E">
      <w:pPr>
        <w:pStyle w:val="ListParagraph"/>
        <w:numPr>
          <w:ilvl w:val="3"/>
          <w:numId w:val="17"/>
        </w:numPr>
        <w:pPrChange w:id="2040" w:author="Raed Fayad" w:date="2020-03-04T18:03:00Z">
          <w:pPr>
            <w:pStyle w:val="ListParagraph"/>
            <w:numPr>
              <w:ilvl w:val="4"/>
              <w:numId w:val="17"/>
            </w:numPr>
            <w:ind w:left="1134"/>
          </w:pPr>
        </w:pPrChange>
      </w:pPr>
      <w:r>
        <w:rPr>
          <w:rFonts w:eastAsiaTheme="minorHAnsi"/>
        </w:rPr>
        <w:t xml:space="preserve">Written justification of how the capital expenditure is in the long-term best interests of the Engineering </w:t>
      </w:r>
      <w:del w:id="2041" w:author="Raed Fayad" w:date="2020-03-04T18:02:00Z">
        <w:r w:rsidDel="0091024B">
          <w:rPr>
            <w:rFonts w:eastAsiaTheme="minorHAnsi"/>
          </w:rPr>
          <w:delText>Society Services</w:delText>
        </w:r>
      </w:del>
      <w:ins w:id="2042" w:author="Raed Fayad" w:date="2020-03-04T18:02:00Z">
        <w:r w:rsidR="0091024B">
          <w:rPr>
            <w:rFonts w:eastAsiaTheme="minorHAnsi"/>
          </w:rPr>
          <w:t>Corporate Initiatives</w:t>
        </w:r>
      </w:ins>
      <w:r>
        <w:rPr>
          <w:rFonts w:eastAsiaTheme="minorHAnsi"/>
        </w:rPr>
        <w:t xml:space="preserve"> (including options analysis if appropriate) by the Director of Services on behalf of management</w:t>
      </w:r>
    </w:p>
    <w:p w14:paraId="3ADC8DB9" w14:textId="77777777" w:rsidR="00A5744E" w:rsidRDefault="00A5744E">
      <w:pPr>
        <w:pStyle w:val="ListParagraph"/>
        <w:numPr>
          <w:ilvl w:val="3"/>
          <w:numId w:val="17"/>
        </w:numPr>
        <w:pPrChange w:id="2043" w:author="Raed Fayad" w:date="2020-03-04T18:03:00Z">
          <w:pPr>
            <w:pStyle w:val="ListParagraph"/>
            <w:numPr>
              <w:ilvl w:val="4"/>
              <w:numId w:val="17"/>
            </w:numPr>
            <w:ind w:left="1134"/>
          </w:pPr>
        </w:pPrChange>
      </w:pPr>
      <w:r w:rsidRPr="00D96399">
        <w:rPr>
          <w:rFonts w:eastAsiaTheme="minorHAnsi"/>
        </w:rPr>
        <w:t>Demonstration of a price comparison and/or purchase options as appropriate</w:t>
      </w:r>
    </w:p>
    <w:p w14:paraId="3A35BEC9" w14:textId="77777777" w:rsidR="00A5744E" w:rsidRPr="00F8554D" w:rsidRDefault="00A5744E">
      <w:pPr>
        <w:pStyle w:val="ListParagraph"/>
        <w:numPr>
          <w:ilvl w:val="3"/>
          <w:numId w:val="17"/>
        </w:numPr>
        <w:pPrChange w:id="2044" w:author="Raed Fayad" w:date="2020-03-04T18:03:00Z">
          <w:pPr>
            <w:pStyle w:val="ListParagraph"/>
            <w:numPr>
              <w:ilvl w:val="4"/>
              <w:numId w:val="17"/>
            </w:numPr>
            <w:ind w:left="1134"/>
          </w:pPr>
        </w:pPrChange>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pPr>
        <w:pStyle w:val="ListParagraph"/>
        <w:numPr>
          <w:ilvl w:val="3"/>
          <w:numId w:val="17"/>
        </w:numPr>
        <w:pPrChange w:id="2045" w:author="Raed Fayad" w:date="2020-03-04T18:03:00Z">
          <w:pPr>
            <w:pStyle w:val="ListParagraph"/>
            <w:numPr>
              <w:ilvl w:val="4"/>
              <w:numId w:val="17"/>
            </w:numPr>
            <w:ind w:left="1134"/>
          </w:pPr>
        </w:pPrChange>
      </w:pPr>
      <w:r>
        <w:rPr>
          <w:lang w:val="en-US"/>
        </w:rPr>
        <w:t>Depreciation schedule for the capital expenditure</w:t>
      </w:r>
    </w:p>
    <w:p w14:paraId="7BFB67A5" w14:textId="77777777" w:rsidR="00A5744E" w:rsidRPr="00F8554D" w:rsidRDefault="00A5744E">
      <w:pPr>
        <w:pStyle w:val="ListParagraph"/>
        <w:numPr>
          <w:ilvl w:val="3"/>
          <w:numId w:val="17"/>
        </w:numPr>
        <w:pPrChange w:id="2046" w:author="Raed Fayad" w:date="2020-03-04T18:03:00Z">
          <w:pPr>
            <w:pStyle w:val="ListParagraph"/>
            <w:numPr>
              <w:ilvl w:val="4"/>
              <w:numId w:val="17"/>
            </w:numPr>
            <w:ind w:left="1134"/>
          </w:pPr>
        </w:pPrChange>
      </w:pPr>
      <w:r>
        <w:rPr>
          <w:lang w:val="en-US"/>
        </w:rPr>
        <w:t>Depreciation schedule for the service showing the status of all current capital assets being depreciated</w:t>
      </w:r>
    </w:p>
    <w:p w14:paraId="76C423F1" w14:textId="77777777" w:rsidR="00A5744E" w:rsidRPr="00A71940" w:rsidRDefault="00A5744E">
      <w:pPr>
        <w:pStyle w:val="ListParagraph"/>
        <w:numPr>
          <w:ilvl w:val="3"/>
          <w:numId w:val="17"/>
        </w:numPr>
        <w:pPrChange w:id="2047" w:author="Raed Fayad" w:date="2020-03-04T18:03:00Z">
          <w:pPr>
            <w:pStyle w:val="ListParagraph"/>
            <w:numPr>
              <w:ilvl w:val="4"/>
              <w:numId w:val="17"/>
            </w:numPr>
            <w:ind w:left="1134"/>
          </w:pPr>
        </w:pPrChange>
      </w:pPr>
      <w:r>
        <w:rPr>
          <w:lang w:val="en-US"/>
        </w:rPr>
        <w:t>Current itemized listing of the service’s furniture and equipment capital asset inventory</w:t>
      </w:r>
    </w:p>
    <w:p w14:paraId="5DA3D042" w14:textId="77777777" w:rsidR="00A5744E" w:rsidRPr="00A71940" w:rsidRDefault="00A5744E">
      <w:pPr>
        <w:pStyle w:val="ListParagraph"/>
        <w:numPr>
          <w:ilvl w:val="3"/>
          <w:numId w:val="17"/>
        </w:numPr>
        <w:pPrChange w:id="2048" w:author="Raed Fayad" w:date="2020-03-04T18:03:00Z">
          <w:pPr>
            <w:pStyle w:val="ListParagraph"/>
            <w:numPr>
              <w:ilvl w:val="4"/>
              <w:numId w:val="17"/>
            </w:numPr>
            <w:ind w:left="1134"/>
          </w:pPr>
        </w:pPrChange>
      </w:pPr>
      <w:r>
        <w:rPr>
          <w:lang w:val="en-US"/>
        </w:rPr>
        <w:t>Any budgeting requirements relating to amortization, if desired</w:t>
      </w:r>
    </w:p>
    <w:p w14:paraId="7079499E" w14:textId="77777777" w:rsidR="00A5744E" w:rsidRPr="00F8554D" w:rsidRDefault="00A5744E">
      <w:pPr>
        <w:pStyle w:val="ListParagraph"/>
        <w:numPr>
          <w:ilvl w:val="3"/>
          <w:numId w:val="17"/>
        </w:numPr>
        <w:pPrChange w:id="2049" w:author="Raed Fayad" w:date="2020-03-04T18:03:00Z">
          <w:pPr>
            <w:pStyle w:val="ListParagraph"/>
            <w:numPr>
              <w:ilvl w:val="4"/>
              <w:numId w:val="17"/>
            </w:numPr>
            <w:ind w:left="1134"/>
          </w:pPr>
        </w:pPrChange>
      </w:pPr>
      <w:r>
        <w:rPr>
          <w:lang w:val="en-US"/>
        </w:rPr>
        <w:t>A description of added duties and responsibilities as a result of the purchase, and which managers and/or staff will assume these duties</w:t>
      </w:r>
    </w:p>
    <w:p w14:paraId="780A23D6" w14:textId="77777777" w:rsidR="00A5744E" w:rsidRPr="00F8554D" w:rsidRDefault="00A5744E">
      <w:pPr>
        <w:pStyle w:val="ListParagraph"/>
        <w:numPr>
          <w:ilvl w:val="3"/>
          <w:numId w:val="17"/>
        </w:numPr>
        <w:pPrChange w:id="2050" w:author="Raed Fayad" w:date="2020-03-04T18:03:00Z">
          <w:pPr>
            <w:pStyle w:val="ListParagraph"/>
            <w:numPr>
              <w:ilvl w:val="4"/>
              <w:numId w:val="17"/>
            </w:numPr>
            <w:ind w:left="1134"/>
          </w:pPr>
        </w:pPrChange>
      </w:pPr>
      <w:r>
        <w:rPr>
          <w:lang w:val="en-US"/>
        </w:rPr>
        <w:t xml:space="preserve">Such other forms and documentation as the President or Vice President (Operations) may from time to time direct </w:t>
      </w:r>
    </w:p>
    <w:p w14:paraId="380DC93F" w14:textId="37FE796D" w:rsidR="00A5744E" w:rsidRDefault="00A5744E" w:rsidP="00967EAE">
      <w:pPr>
        <w:pStyle w:val="ListParagraph"/>
        <w:numPr>
          <w:ilvl w:val="3"/>
          <w:numId w:val="17"/>
        </w:numPr>
        <w:rPr>
          <w:ins w:id="2051" w:author="Raed Fayad" w:date="2020-03-04T18:04:00Z"/>
          <w:lang w:val="en-US"/>
        </w:rPr>
      </w:pPr>
      <w:r>
        <w:rPr>
          <w:lang w:val="en-US"/>
        </w:rPr>
        <w:t xml:space="preserve">Additional supporting documentation </w:t>
      </w:r>
      <w:del w:id="2052" w:author="Raed Fayad" w:date="2020-03-04T18:04:00Z">
        <w:r w:rsidDel="0091024B">
          <w:rPr>
            <w:lang w:val="en-US"/>
          </w:rPr>
          <w:delText xml:space="preserve">may/should also be presented to the Board, </w:delText>
        </w:r>
      </w:del>
      <w:r>
        <w:rPr>
          <w:lang w:val="en-US"/>
        </w:rPr>
        <w:t>if the complexity and the expenditure so warrants</w:t>
      </w:r>
      <w:ins w:id="2053" w:author="Raed Fayad" w:date="2020-03-04T18:04:00Z">
        <w:r w:rsidR="0091024B">
          <w:rPr>
            <w:lang w:val="en-US"/>
          </w:rPr>
          <w:t>.</w:t>
        </w:r>
      </w:ins>
    </w:p>
    <w:p w14:paraId="22A3E282" w14:textId="77777777" w:rsidR="0091024B" w:rsidRPr="00031CE8" w:rsidRDefault="0091024B" w:rsidP="0091024B">
      <w:pPr>
        <w:pStyle w:val="ListParagraph"/>
        <w:numPr>
          <w:ilvl w:val="2"/>
          <w:numId w:val="17"/>
        </w:numPr>
        <w:rPr>
          <w:ins w:id="2054" w:author="Raed Fayad" w:date="2020-03-04T18:04:00Z"/>
          <w:color w:val="FF0000"/>
          <w:u w:val="single"/>
        </w:rPr>
      </w:pPr>
      <w:ins w:id="2055" w:author="Raed Fayad" w:date="2020-03-04T18:04:00Z">
        <w:r w:rsidRPr="00031CE8">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91024B" w:rsidRDefault="0091024B" w:rsidP="0091024B">
      <w:pPr>
        <w:pStyle w:val="ListParagraph"/>
        <w:numPr>
          <w:ilvl w:val="2"/>
          <w:numId w:val="17"/>
        </w:numPr>
        <w:rPr>
          <w:ins w:id="2056" w:author="Raed Fayad" w:date="2020-03-04T18:04:00Z"/>
        </w:rPr>
      </w:pPr>
      <w:ins w:id="2057" w:author="Raed Fayad" w:date="2020-03-04T18:04:00Z">
        <w:r>
          <w:t>The overseeing Director of the Service shall notify the Chair of the Board when a Capital Fund proposal is ready for review from the Advisory Board.</w:t>
        </w:r>
      </w:ins>
    </w:p>
    <w:p w14:paraId="0FA53FDA" w14:textId="77777777" w:rsidR="0091024B" w:rsidRPr="0091024B" w:rsidRDefault="0091024B" w:rsidP="0091024B">
      <w:pPr>
        <w:pStyle w:val="ListParagraph"/>
        <w:numPr>
          <w:ilvl w:val="3"/>
          <w:numId w:val="17"/>
        </w:numPr>
        <w:rPr>
          <w:ins w:id="2058" w:author="Raed Fayad" w:date="2020-03-04T18:04:00Z"/>
        </w:rPr>
      </w:pPr>
      <w:ins w:id="2059" w:author="Raed Fayad" w:date="2020-03-04T18:04:00Z">
        <w:r>
          <w:t>The Capital Fund proposal may not be brought to the Advisory Board without the overseeing Director’s approval.</w:t>
        </w:r>
      </w:ins>
    </w:p>
    <w:p w14:paraId="518F52E7" w14:textId="77777777" w:rsidR="0091024B" w:rsidRDefault="0091024B" w:rsidP="0091024B">
      <w:pPr>
        <w:pStyle w:val="ListParagraph"/>
        <w:numPr>
          <w:ilvl w:val="3"/>
          <w:numId w:val="17"/>
        </w:numPr>
        <w:rPr>
          <w:ins w:id="2060" w:author="Raed Fayad" w:date="2020-03-04T18:04:00Z"/>
        </w:rPr>
      </w:pPr>
      <w:ins w:id="2061" w:author="Raed Fayad" w:date="2020-03-04T18:04:00Z">
        <w:r>
          <w:t>The Chair of the Board shall make all efforts to schedule Capital Fund proposal reviews in the same meeting.</w:t>
        </w:r>
      </w:ins>
    </w:p>
    <w:p w14:paraId="38852363" w14:textId="6367191A" w:rsidR="0091024B" w:rsidRPr="0091024B" w:rsidDel="00BC68B8" w:rsidRDefault="0091024B">
      <w:pPr>
        <w:ind w:left="680"/>
        <w:rPr>
          <w:del w:id="2062" w:author="Raed Fayad" w:date="2020-03-04T18:06:00Z"/>
          <w:lang w:val="en-US"/>
        </w:rPr>
        <w:pPrChange w:id="2063" w:author="Raed Fayad" w:date="2020-03-04T18:04:00Z">
          <w:pPr>
            <w:pStyle w:val="ListParagraph"/>
            <w:numPr>
              <w:ilvl w:val="3"/>
              <w:numId w:val="17"/>
            </w:numPr>
            <w:ind w:left="680"/>
          </w:pPr>
        </w:pPrChange>
      </w:pPr>
    </w:p>
    <w:p w14:paraId="03EE3D26" w14:textId="14D513D2" w:rsidR="00A5744E" w:rsidDel="0091024B" w:rsidRDefault="00A5744E" w:rsidP="00967EAE">
      <w:pPr>
        <w:pStyle w:val="ListParagraph"/>
        <w:numPr>
          <w:ilvl w:val="3"/>
          <w:numId w:val="17"/>
        </w:numPr>
        <w:rPr>
          <w:del w:id="2064" w:author="Raed Fayad" w:date="2020-03-04T18:03:00Z"/>
          <w:lang w:val="en-US"/>
        </w:rPr>
      </w:pPr>
      <w:del w:id="2065" w:author="Raed Fayad" w:date="2020-03-04T18:03:00Z">
        <w:r w:rsidDel="0091024B">
          <w:rPr>
            <w:lang w:val="en-US"/>
          </w:rPr>
          <w:delText>The Board may demand such additional supporting documentation, as it deems necessary to properly assess the proposal</w:delText>
        </w:r>
      </w:del>
    </w:p>
    <w:p w14:paraId="0589670B" w14:textId="5308E457" w:rsidR="00A5744E" w:rsidRPr="00B40BFC" w:rsidDel="0091024B" w:rsidRDefault="00A5744E" w:rsidP="00967EAE">
      <w:pPr>
        <w:pStyle w:val="ListParagraph"/>
        <w:numPr>
          <w:ilvl w:val="3"/>
          <w:numId w:val="17"/>
        </w:numPr>
        <w:rPr>
          <w:del w:id="2066" w:author="Raed Fayad" w:date="2020-03-04T18:03:00Z"/>
        </w:rPr>
      </w:pPr>
      <w:del w:id="2067" w:author="Raed Fayad" w:date="2020-03-04T18:03:00Z">
        <w:r w:rsidDel="0091024B">
          <w:rPr>
            <w:lang w:val="en-US"/>
          </w:rPr>
          <w:delText>It is expected that capital expenditure proposals of unusual scope be supported by substantial additional documentation</w:delText>
        </w:r>
      </w:del>
    </w:p>
    <w:p w14:paraId="63199322" w14:textId="2E736694" w:rsidR="00A5744E" w:rsidRDefault="00A5744E" w:rsidP="00967EAE">
      <w:pPr>
        <w:pStyle w:val="ListParagraph"/>
        <w:numPr>
          <w:ilvl w:val="2"/>
          <w:numId w:val="17"/>
        </w:numPr>
        <w:rPr>
          <w:ins w:id="2068" w:author="Raed Fayad" w:date="2020-03-04T18:06:00Z"/>
          <w:lang w:val="en-US"/>
        </w:rPr>
      </w:pPr>
      <w:bookmarkStart w:id="2069"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069"/>
    </w:p>
    <w:p w14:paraId="206C18BE" w14:textId="77777777" w:rsidR="00BC68B8" w:rsidRPr="001958B2" w:rsidRDefault="00BC68B8">
      <w:pPr>
        <w:pStyle w:val="ListParagraph"/>
        <w:numPr>
          <w:ilvl w:val="3"/>
          <w:numId w:val="17"/>
        </w:numPr>
        <w:tabs>
          <w:tab w:val="num" w:pos="3960"/>
        </w:tabs>
        <w:rPr>
          <w:ins w:id="2070" w:author="Raed Fayad" w:date="2020-03-04T18:06:00Z"/>
        </w:rPr>
        <w:pPrChange w:id="2071" w:author="Carson Cook" w:date="2020-01-05T15:15:00Z">
          <w:pPr>
            <w:pStyle w:val="ListParagraph"/>
            <w:numPr>
              <w:ilvl w:val="4"/>
              <w:numId w:val="4"/>
            </w:numPr>
            <w:tabs>
              <w:tab w:val="num" w:pos="360"/>
              <w:tab w:val="num" w:pos="3960"/>
            </w:tabs>
            <w:ind w:left="3960" w:hanging="360"/>
          </w:pPr>
        </w:pPrChange>
      </w:pPr>
      <w:ins w:id="2072" w:author="Raed Fayad" w:date="2020-03-04T18:06:00Z">
        <w:r w:rsidRPr="001958B2">
          <w:t xml:space="preserve">For the purpose of this policy, an “emergent capital requirement” shall be a requirement for a capital expenditure of such a nature that the deferral of the </w:t>
        </w:r>
        <w:r w:rsidRPr="001958B2">
          <w:lastRenderedPageBreak/>
          <w:t>expense until such time as the Advisory Board could reasonably be convened would cause a material loss to the Society</w:t>
        </w:r>
      </w:ins>
    </w:p>
    <w:p w14:paraId="1C32F90F" w14:textId="5A632A8C" w:rsidR="00BC68B8" w:rsidRPr="00BC68B8" w:rsidDel="00BC68B8" w:rsidRDefault="00BC68B8">
      <w:pPr>
        <w:rPr>
          <w:del w:id="2073" w:author="Raed Fayad" w:date="2020-03-04T18:06:00Z"/>
          <w:lang w:val="en-US"/>
        </w:rPr>
        <w:pPrChange w:id="2074" w:author="Raed Fayad" w:date="2020-03-04T18:06:00Z">
          <w:pPr>
            <w:pStyle w:val="ListParagraph"/>
            <w:numPr>
              <w:ilvl w:val="2"/>
              <w:numId w:val="17"/>
            </w:numPr>
            <w:ind w:left="284" w:hanging="57"/>
          </w:pPr>
        </w:pPrChange>
      </w:pPr>
    </w:p>
    <w:p w14:paraId="672E5A8A" w14:textId="09E06FC2"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ins w:id="2075" w:author="Raed Fayad" w:date="2020-03-04T18:07:00Z">
        <w:r w:rsidR="00BC68B8">
          <w:rPr>
            <w:lang w:val="en-US"/>
          </w:rPr>
          <w:t>D.8.12</w:t>
        </w:r>
      </w:ins>
      <w:del w:id="2076" w:author="Raed Fayad" w:date="2020-03-04T18:07:00Z">
        <w:r w:rsidR="002D5A3A" w:rsidDel="00BC68B8">
          <w:rPr>
            <w:lang w:val="en-US"/>
          </w:rPr>
          <w:delText>D.9.12</w:delText>
        </w:r>
      </w:del>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2077" w:name="_Toc41141608"/>
      <w:r>
        <w:t>Allocated Expenses</w:t>
      </w:r>
      <w:bookmarkEnd w:id="2077"/>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lastRenderedPageBreak/>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27"/>
          <w:footerReference w:type="first" r:id="rId28"/>
          <w:pgSz w:w="12240" w:h="15840" w:code="1"/>
          <w:pgMar w:top="1440" w:right="1440" w:bottom="1440" w:left="1440" w:header="709" w:footer="709" w:gutter="0"/>
          <w:cols w:space="708"/>
          <w:titlePg/>
          <w:docGrid w:linePitch="360"/>
        </w:sectPr>
      </w:pPr>
      <w:bookmarkStart w:id="2096" w:name="_Toc361134198"/>
    </w:p>
    <w:p w14:paraId="4AFB0BAD" w14:textId="61970E56" w:rsidR="009D55F7" w:rsidRDefault="009D55F7" w:rsidP="009D55F7">
      <w:pPr>
        <w:pStyle w:val="Title"/>
      </w:pPr>
      <w:bookmarkStart w:id="2097" w:name="_Toc41141609"/>
      <w:r w:rsidRPr="00DA615A">
        <w:lastRenderedPageBreak/>
        <w:t xml:space="preserve">ι: </w:t>
      </w:r>
      <w:r>
        <w:t>A</w:t>
      </w:r>
      <w:r w:rsidRPr="00DA615A">
        <w:t>cademics</w:t>
      </w:r>
      <w:bookmarkEnd w:id="2096"/>
      <w:bookmarkEnd w:id="2097"/>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2098" w:name="_Toc361134202"/>
      <w:bookmarkStart w:id="2099" w:name="_Toc41141610"/>
      <w:r>
        <w:t xml:space="preserve">Better </w:t>
      </w:r>
      <w:r w:rsidR="002800E4">
        <w:t xml:space="preserve">Education </w:t>
      </w:r>
      <w:r>
        <w:t>Donation Fund (BED Fund)</w:t>
      </w:r>
      <w:bookmarkEnd w:id="2098"/>
      <w:bookmarkEnd w:id="2099"/>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2100" w:name="_Toc361134203"/>
      <w:r>
        <w:t>General</w:t>
      </w:r>
      <w:bookmarkEnd w:id="2100"/>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967EAE">
      <w:pPr>
        <w:pStyle w:val="ListParagraph"/>
        <w:numPr>
          <w:ilvl w:val="2"/>
          <w:numId w:val="18"/>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967EAE">
      <w:pPr>
        <w:pStyle w:val="Policyheader2"/>
        <w:numPr>
          <w:ilvl w:val="1"/>
          <w:numId w:val="18"/>
        </w:numPr>
      </w:pPr>
      <w:bookmarkStart w:id="2101" w:name="_Toc361134204"/>
      <w:r>
        <w:t>Emergency Purchases</w:t>
      </w:r>
      <w:bookmarkEnd w:id="2101"/>
    </w:p>
    <w:p w14:paraId="38F071E2" w14:textId="77777777" w:rsidR="009D55F7" w:rsidRDefault="009D55F7" w:rsidP="00967EAE">
      <w:pPr>
        <w:pStyle w:val="ListParagraph"/>
        <w:numPr>
          <w:ilvl w:val="2"/>
          <w:numId w:val="18"/>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2102" w:name="_Toc361134205"/>
      <w:r>
        <w:t>The Donation</w:t>
      </w:r>
      <w:bookmarkEnd w:id="2102"/>
    </w:p>
    <w:p w14:paraId="5C9DC04A" w14:textId="143E4236" w:rsidR="009D55F7" w:rsidRDefault="009D55F7" w:rsidP="00967EAE">
      <w:pPr>
        <w:pStyle w:val="ListParagraph"/>
        <w:numPr>
          <w:ilvl w:val="2"/>
          <w:numId w:val="18"/>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The donation will be collected with the Faculty Society fee, to be distributed by the BED Head Board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2103" w:name="_Toc361134206"/>
      <w:r>
        <w:t>The BED Head Board/BED Representatives</w:t>
      </w:r>
      <w:bookmarkEnd w:id="2103"/>
    </w:p>
    <w:p w14:paraId="64FA050D" w14:textId="77777777" w:rsidR="009D55F7" w:rsidRDefault="009D55F7" w:rsidP="00967EAE">
      <w:pPr>
        <w:pStyle w:val="ListParagraph"/>
        <w:numPr>
          <w:ilvl w:val="2"/>
          <w:numId w:val="18"/>
        </w:numPr>
      </w:pPr>
      <w:r>
        <w:t xml:space="preserve">The administration of the BED Fund shall be conducted by the BED Head Board. </w:t>
      </w:r>
    </w:p>
    <w:p w14:paraId="66A0C340" w14:textId="77777777" w:rsidR="009D55F7" w:rsidRDefault="009D55F7" w:rsidP="00967EAE">
      <w:pPr>
        <w:pStyle w:val="ListParagraph"/>
        <w:numPr>
          <w:ilvl w:val="2"/>
          <w:numId w:val="18"/>
        </w:numPr>
      </w:pPr>
      <w:r>
        <w:t xml:space="preserve">The membership of the BED Head Board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γ.A,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2104" w:name="_Toc361134207"/>
      <w:r>
        <w:t>The Allocation of BED Funds</w:t>
      </w:r>
      <w:bookmarkEnd w:id="2104"/>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The General Fund chart field should be replenished using First-Year chart field carry-forward, at the discretion of BED Head Board</w:t>
      </w:r>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2105" w:name="_Toc361134208"/>
      <w:r>
        <w:t>BED Fund Proposals</w:t>
      </w:r>
      <w:bookmarkEnd w:id="2105"/>
    </w:p>
    <w:p w14:paraId="5EE0913F" w14:textId="77777777" w:rsidR="009D55F7" w:rsidRDefault="009D55F7" w:rsidP="00967EAE">
      <w:pPr>
        <w:pStyle w:val="ListParagraph"/>
        <w:numPr>
          <w:ilvl w:val="2"/>
          <w:numId w:val="18"/>
        </w:numPr>
      </w:pPr>
      <w:r>
        <w:t>In allocating the BED funds, the BED Head Board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Head Board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Approval by the BED Head Board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2106" w:name="_Toc361134209"/>
      <w:r>
        <w:t>BED Interest Fund and BED Capital Fund</w:t>
      </w:r>
      <w:bookmarkEnd w:id="2106"/>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2107" w:name="_Toc361134210"/>
      <w:bookmarkStart w:id="2108" w:name="_Toc41141611"/>
      <w:r>
        <w:t>Englinks</w:t>
      </w:r>
      <w:bookmarkEnd w:id="2108"/>
      <w:r>
        <w:t xml:space="preserve"> </w:t>
      </w:r>
      <w:bookmarkEnd w:id="2107"/>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09" w:name="_Toc461964312"/>
      <w:bookmarkStart w:id="2110" w:name="_Toc361134211"/>
      <w:r w:rsidRPr="00B40BFC">
        <w:rPr>
          <w:rFonts w:asciiTheme="majorHAnsi" w:eastAsiaTheme="majorEastAsia" w:hAnsiTheme="majorHAnsi" w:cs="Segoe UI Light"/>
          <w:bCs/>
          <w:color w:val="660099" w:themeColor="accent1"/>
          <w:sz w:val="26"/>
          <w:szCs w:val="26"/>
          <w:u w:val="single"/>
        </w:rPr>
        <w:t>Purpose</w:t>
      </w:r>
      <w:bookmarkEnd w:id="2109"/>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2110"/>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2111" w:name="_Toc361134212"/>
      <w:r>
        <w:t>Structure and Organization</w:t>
      </w:r>
      <w:bookmarkEnd w:id="2111"/>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12" w:name="_Toc461964314"/>
      <w:bookmarkStart w:id="2113" w:name="_Toc361134213"/>
      <w:r w:rsidRPr="00B40BFC">
        <w:rPr>
          <w:rFonts w:asciiTheme="majorHAnsi" w:eastAsiaTheme="majorEastAsia" w:hAnsiTheme="majorHAnsi" w:cs="Segoe UI Light"/>
          <w:bCs/>
          <w:color w:val="660099" w:themeColor="accent1"/>
          <w:sz w:val="26"/>
          <w:szCs w:val="26"/>
          <w:u w:val="single"/>
        </w:rPr>
        <w:t>Duties</w:t>
      </w:r>
      <w:bookmarkEnd w:id="2112"/>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EngLinks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fore:</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Recording all of EngLinks’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14" w:name="_Toc461964315"/>
      <w:r w:rsidRPr="00B40BFC">
        <w:rPr>
          <w:rFonts w:asciiTheme="majorHAnsi" w:eastAsiaTheme="majorEastAsia" w:hAnsiTheme="majorHAnsi" w:cs="Segoe UI Light"/>
          <w:bCs/>
          <w:color w:val="660099" w:themeColor="accent1"/>
          <w:sz w:val="26"/>
          <w:szCs w:val="26"/>
          <w:u w:val="single"/>
        </w:rPr>
        <w:t>Staff</w:t>
      </w:r>
      <w:bookmarkEnd w:id="2114"/>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15" w:name="_Toc461964316"/>
      <w:r w:rsidRPr="00B40BFC">
        <w:rPr>
          <w:rFonts w:asciiTheme="majorHAnsi" w:eastAsiaTheme="majorEastAsia" w:hAnsiTheme="majorHAnsi" w:cs="Segoe UI Light"/>
          <w:bCs/>
          <w:color w:val="660099" w:themeColor="accent1"/>
          <w:sz w:val="26"/>
          <w:szCs w:val="26"/>
          <w:u w:val="single"/>
        </w:rPr>
        <w:t>Operations</w:t>
      </w:r>
      <w:bookmarkEnd w:id="2115"/>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2116" w:name="_Toc41141612"/>
      <w:r>
        <w:t>Faculty Board Representatives</w:t>
      </w:r>
      <w:bookmarkEnd w:id="2113"/>
      <w:bookmarkEnd w:id="2116"/>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2117" w:name="_Toc361134214"/>
      <w:r>
        <w:t>The Student Caucus</w:t>
      </w:r>
      <w:bookmarkEnd w:id="2117"/>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2118" w:name="_Toc41141613"/>
      <w:r w:rsidRPr="008E507D">
        <w:lastRenderedPageBreak/>
        <w:t>Englinks Lending Library</w:t>
      </w:r>
      <w:bookmarkEnd w:id="2118"/>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The Lending Library will be overseen by the EngLinks Librarian</w:t>
      </w:r>
    </w:p>
    <w:p w14:paraId="7E549440" w14:textId="76158C75" w:rsidR="008E507D" w:rsidRPr="008E507D" w:rsidRDefault="008E507D" w:rsidP="00967EAE">
      <w:pPr>
        <w:pStyle w:val="ListParagraph"/>
        <w:numPr>
          <w:ilvl w:val="3"/>
          <w:numId w:val="18"/>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2119"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2120" w:name="_Hlk18878217"/>
      <w:bookmarkStart w:id="2121" w:name="_Hlk18878438"/>
      <w:bookmarkStart w:id="2122" w:name="_Toc41141614"/>
      <w:r w:rsidRPr="00193FB0">
        <w:lastRenderedPageBreak/>
        <w:t>κ: Student Development</w:t>
      </w:r>
      <w:bookmarkEnd w:id="2119"/>
      <w:bookmarkEnd w:id="2122"/>
    </w:p>
    <w:bookmarkEnd w:id="2120"/>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2123" w:name="_Toc361134219"/>
      <w:bookmarkStart w:id="2124" w:name="_Hlk527640224"/>
      <w:bookmarkStart w:id="2125" w:name="_Toc41141615"/>
      <w:r>
        <w:t>EngSoc Affiliated Clubs</w:t>
      </w:r>
      <w:bookmarkEnd w:id="2123"/>
      <w:bookmarkEnd w:id="2125"/>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r>
        <w:t xml:space="preserve">EngiQueers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159DD515" w14:textId="30DCE3A6" w:rsidR="00437FEF" w:rsidRDefault="00437FEF" w:rsidP="00967EAE">
      <w:pPr>
        <w:pStyle w:val="ListParagraph"/>
        <w:numPr>
          <w:ilvl w:val="3"/>
          <w:numId w:val="19"/>
        </w:numPr>
      </w:pPr>
      <w:r>
        <w:t>Robo</w:t>
      </w:r>
      <w:r w:rsidR="00242B61">
        <w:t>G</w:t>
      </w:r>
      <w:r>
        <w:t>als</w:t>
      </w:r>
    </w:p>
    <w:p w14:paraId="6D8A04D5" w14:textId="447CC6CA" w:rsidR="00CA7ECA" w:rsidRDefault="00CA7ECA" w:rsidP="00967EAE">
      <w:pPr>
        <w:pStyle w:val="ListParagraph"/>
        <w:numPr>
          <w:ilvl w:val="3"/>
          <w:numId w:val="19"/>
        </w:numPr>
      </w:pPr>
      <w:r>
        <w:t>Queen’s Project on International Development (QPID)</w:t>
      </w:r>
    </w:p>
    <w:p w14:paraId="01E30DAD" w14:textId="473BF828" w:rsidR="00A70E73" w:rsidDel="00343A3D" w:rsidRDefault="00A70E73" w:rsidP="00967EAE">
      <w:pPr>
        <w:pStyle w:val="ListParagraph"/>
        <w:numPr>
          <w:ilvl w:val="3"/>
          <w:numId w:val="19"/>
        </w:numPr>
        <w:rPr>
          <w:del w:id="2126" w:author="Raed Fayad" w:date="2020-03-04T15:22:00Z"/>
        </w:rPr>
      </w:pPr>
      <w:del w:id="2127" w:author="Raed Fayad" w:date="2020-03-04T15:22:00Z">
        <w:r w:rsidDel="00343A3D">
          <w:delText>Reduced Gravity</w:delText>
        </w:r>
      </w:del>
    </w:p>
    <w:p w14:paraId="6B9A4EF7" w14:textId="77777777" w:rsidR="00DE40F7" w:rsidRDefault="00DE40F7" w:rsidP="00967EAE">
      <w:pPr>
        <w:pStyle w:val="ListParagraph"/>
        <w:numPr>
          <w:ilvl w:val="3"/>
          <w:numId w:val="19"/>
        </w:numPr>
      </w:pPr>
      <w:r>
        <w:t>EngChoir</w:t>
      </w:r>
    </w:p>
    <w:p w14:paraId="19D452AB" w14:textId="36F23289" w:rsidR="00DE40F7" w:rsidRDefault="00DE40F7" w:rsidP="00967EAE">
      <w:pPr>
        <w:pStyle w:val="ListParagraph"/>
        <w:numPr>
          <w:ilvl w:val="3"/>
          <w:numId w:val="19"/>
        </w:numPr>
      </w:pPr>
      <w:r>
        <w:t>International Association for the Exchange of Students for Technical Experience (IAESTE)</w:t>
      </w:r>
    </w:p>
    <w:p w14:paraId="01742F95" w14:textId="5BB98037" w:rsidR="00DE40F7" w:rsidDel="00CA79CE" w:rsidRDefault="00DE40F7" w:rsidP="00967EAE">
      <w:pPr>
        <w:pStyle w:val="ListParagraph"/>
        <w:numPr>
          <w:ilvl w:val="3"/>
          <w:numId w:val="19"/>
        </w:numPr>
        <w:rPr>
          <w:del w:id="2128" w:author="Thomas Wright" w:date="2020-05-23T15:46:00Z"/>
        </w:rPr>
      </w:pPr>
      <w:del w:id="2129" w:author="Thomas Wright" w:date="2020-05-23T15:46:00Z">
        <w:r w:rsidDel="00CA79CE">
          <w:delText>Asteroid Mining Club</w:delText>
        </w:r>
      </w:del>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2130" w:name="_Toc361134221"/>
      <w:r>
        <w:t>Ratification and Guidelines</w:t>
      </w:r>
      <w:bookmarkEnd w:id="2130"/>
    </w:p>
    <w:p w14:paraId="0D15F6DD" w14:textId="77777777" w:rsidR="00D80AB4" w:rsidRPr="00D80AB4" w:rsidRDefault="00D80AB4" w:rsidP="00D80AB4">
      <w:pPr>
        <w:pStyle w:val="ListParagraph"/>
        <w:numPr>
          <w:ilvl w:val="2"/>
          <w:numId w:val="19"/>
        </w:numPr>
      </w:pPr>
      <w:r w:rsidRPr="00D80AB4">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Default="00D80AB4" w:rsidP="00CA79CE">
      <w:pPr>
        <w:ind w:left="227"/>
        <w:pPrChange w:id="2131" w:author="Thomas Wright" w:date="2020-05-23T15:46:00Z">
          <w:pPr>
            <w:pStyle w:val="ListParagraph"/>
            <w:numPr>
              <w:ilvl w:val="2"/>
              <w:numId w:val="19"/>
            </w:numPr>
            <w:ind w:left="284" w:hanging="57"/>
          </w:pPr>
        </w:pPrChange>
      </w:pPr>
      <w:r w:rsidRPr="00D80AB4">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lastRenderedPageBreak/>
        <w:t>All student organizations affiliated with the Engineering Society must bank with the “Bank of EngSoc”</w:t>
      </w:r>
      <w:r w:rsidR="00715D82">
        <w:t xml:space="preserve"> or the Faculty of Engineering and Applied Science </w:t>
      </w:r>
      <w:r>
        <w:t>in order to be ratified.</w:t>
      </w:r>
    </w:p>
    <w:p w14:paraId="7B40F981" w14:textId="1AAA515F" w:rsidR="00D80AB4" w:rsidRPr="00D80AB4" w:rsidRDefault="00D80AB4" w:rsidP="00274336">
      <w:pPr>
        <w:pStyle w:val="ListParagraph"/>
        <w:numPr>
          <w:ilvl w:val="3"/>
          <w:numId w:val="19"/>
        </w:numPr>
      </w:pPr>
      <w:r>
        <w:t>If an affiliated group decides to cease banking with the “Bank of EngSoc”</w:t>
      </w:r>
      <w:r w:rsidR="00715D82">
        <w:t xml:space="preserve"> or the Faculty of Engineering and Applied Science, and begin banking with an other entity</w:t>
      </w:r>
      <w:r>
        <w:t>, they will be de-ratified, effective immediately.</w:t>
      </w:r>
    </w:p>
    <w:p w14:paraId="3F23BB6C" w14:textId="17151EA4"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rovision of adequate banking and account information as based on Section θ.E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t xml:space="preserve">Membership and/or participation in the activities of Engineering Society affiliated clubs shall be open to all members of the Queen’s Engineering Society. </w:t>
      </w:r>
      <w:r>
        <w:lastRenderedPageBreak/>
        <w:t>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2124"/>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clubs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4186FC00" w:rsidR="00A114F4" w:rsidRDefault="00A114F4" w:rsidP="00967EAE">
      <w:pPr>
        <w:pStyle w:val="ListParagraph"/>
        <w:numPr>
          <w:ilvl w:val="2"/>
          <w:numId w:val="19"/>
        </w:numPr>
      </w:pPr>
      <w:r>
        <w:lastRenderedPageBreak/>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2132" w:name="_Toc361134222"/>
      <w:r>
        <w:t>Funding</w:t>
      </w:r>
      <w:bookmarkEnd w:id="2132"/>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2133" w:name="_Toc361134223"/>
      <w:r>
        <w:t>Web Access</w:t>
      </w:r>
      <w:bookmarkEnd w:id="2133"/>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lastRenderedPageBreak/>
        <w:t>All clubs are subject to the Engineering Society Computing Policy found in section δ.F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By a majority vote at EngSoc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2134" w:name="_Toc361134224"/>
      <w:bookmarkStart w:id="2135" w:name="_Ref410848597"/>
      <w:bookmarkStart w:id="2136" w:name="_Ref410848601"/>
      <w:bookmarkStart w:id="2137" w:name="_Ref410848612"/>
      <w:bookmarkStart w:id="2138" w:name="_Ref410848620"/>
      <w:bookmarkStart w:id="2139" w:name="_Ref410848626"/>
      <w:bookmarkStart w:id="2140" w:name="_Ref410848631"/>
      <w:bookmarkStart w:id="2141" w:name="_Ref410848637"/>
      <w:bookmarkStart w:id="2142" w:name="_Ref410848657"/>
      <w:bookmarkStart w:id="2143" w:name="_Ref410848659"/>
      <w:bookmarkStart w:id="2144" w:name="_Toc41141616"/>
      <w:bookmarkEnd w:id="2121"/>
      <w:r w:rsidRPr="006C4976">
        <w:t xml:space="preserve">Design </w:t>
      </w:r>
      <w:r w:rsidR="00D80AB4">
        <w:t>Groups</w:t>
      </w:r>
      <w:bookmarkEnd w:id="2134"/>
      <w:bookmarkEnd w:id="2135"/>
      <w:bookmarkEnd w:id="2136"/>
      <w:bookmarkEnd w:id="2137"/>
      <w:bookmarkEnd w:id="2138"/>
      <w:bookmarkEnd w:id="2139"/>
      <w:bookmarkEnd w:id="2140"/>
      <w:bookmarkEnd w:id="2141"/>
      <w:bookmarkEnd w:id="2142"/>
      <w:bookmarkEnd w:id="2143"/>
      <w:bookmarkEnd w:id="2144"/>
    </w:p>
    <w:p w14:paraId="6F8CEFC0" w14:textId="7BEC0B95" w:rsidR="009D55F7" w:rsidRDefault="009D55F7" w:rsidP="00967EAE">
      <w:pPr>
        <w:pStyle w:val="Policyheader2"/>
        <w:numPr>
          <w:ilvl w:val="1"/>
          <w:numId w:val="19"/>
        </w:numPr>
      </w:pPr>
      <w:bookmarkStart w:id="2145" w:name="_Toc361134225"/>
      <w:r>
        <w:t>General Guidelines</w:t>
      </w:r>
      <w:bookmarkEnd w:id="2145"/>
    </w:p>
    <w:p w14:paraId="7725AB73" w14:textId="77777777" w:rsidR="00975210" w:rsidRDefault="00975210" w:rsidP="00975210">
      <w:pPr>
        <w:pStyle w:val="ListParagraph"/>
        <w:numPr>
          <w:ilvl w:val="2"/>
          <w:numId w:val="19"/>
        </w:numPr>
        <w:rPr>
          <w:rFonts w:ascii="Palatino Linotype" w:hAnsi="Palatino Linotype"/>
        </w:rPr>
      </w:pPr>
      <w:bookmarkStart w:id="2146"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t>
      </w:r>
      <w:bookmarkEnd w:id="2146"/>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r w:rsidRPr="004D3929">
        <w:rPr>
          <w:rFonts w:ascii="Palatino Linotype" w:hAnsi="Palatino Linotype"/>
        </w:rPr>
        <w:t xml:space="preserve">. </w:t>
      </w:r>
      <w:r>
        <w:rPr>
          <w:rFonts w:ascii="Palatino Linotype" w:hAnsi="Palatino Linotype"/>
        </w:rPr>
        <w:t xml:space="preserve">Design Clubs do not compete against other post-secondary institutions or professional groups. Design Clubs are not eligible for the Space Allocation matrix and instead can book out temporary space external to </w:t>
      </w:r>
      <w:r>
        <w:rPr>
          <w:rFonts w:ascii="Palatino Linotype" w:hAnsi="Palatino Linotype"/>
        </w:rPr>
        <w:lastRenderedPageBreak/>
        <w:t>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r w:rsidR="00EF230E">
        <w:t>Supermileage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1CA7E3BC" w:rsidR="0079549D"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t>Queen’s Hyperloop Design Team</w:t>
      </w:r>
    </w:p>
    <w:p w14:paraId="5B96A3CE" w14:textId="77777777" w:rsidR="00975210" w:rsidRPr="004D3929" w:rsidRDefault="00975210" w:rsidP="00975210">
      <w:pPr>
        <w:pStyle w:val="ListParagraph"/>
        <w:numPr>
          <w:ilvl w:val="2"/>
          <w:numId w:val="19"/>
        </w:numPr>
        <w:rPr>
          <w:rFonts w:ascii="Palatino Linotype" w:hAnsi="Palatino Linotype"/>
        </w:rPr>
      </w:pPr>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p>
    <w:p w14:paraId="6FD8648F" w14:textId="11D75F1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Queen’s Network Security Team</w:t>
      </w:r>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lastRenderedPageBreak/>
        <w:t>The signature of the aforementioned faculty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9DF66E7" w:rsidR="00975210" w:rsidRPr="00274336"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2147" w:name="_Toc361134226"/>
      <w:r>
        <w:t>Re-Ratification Process</w:t>
      </w:r>
      <w:bookmarkEnd w:id="2147"/>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After the re-ratification form has been completed, the Director of Design will review the applications. Upon the approval of re-ratification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r w:rsidRPr="002839B5">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r>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the 1 week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xml:space="preserve">, the design group will incur an additional 1 week sanction </w:t>
      </w:r>
      <w:r>
        <w:rPr>
          <w:rFonts w:ascii="Palatino Linotype" w:hAnsi="Palatino Linotype"/>
        </w:rPr>
        <w:lastRenderedPageBreak/>
        <w:t>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60B2">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60B2">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2148" w:name="_Toc361134228"/>
      <w:r>
        <w:t>Web Access</w:t>
      </w:r>
      <w:bookmarkEnd w:id="2148"/>
    </w:p>
    <w:p w14:paraId="570A4DB4" w14:textId="55CE9851" w:rsidR="009D55F7" w:rsidRDefault="009D55F7" w:rsidP="00967EAE">
      <w:pPr>
        <w:pStyle w:val="ListParagraph"/>
        <w:numPr>
          <w:ilvl w:val="2"/>
          <w:numId w:val="19"/>
        </w:numPr>
      </w:pPr>
      <w:r>
        <w:t xml:space="preserve">Design </w:t>
      </w:r>
      <w:r w:rsidR="00D0029D">
        <w:t xml:space="preserve">groups </w:t>
      </w:r>
      <w:r>
        <w:t>shall receive equivalent privileges to those granted to EngSoc Clubs and must abide by those rules governing the use and access of such accounts.</w:t>
      </w:r>
    </w:p>
    <w:p w14:paraId="4153CCD4" w14:textId="76E8DE2B" w:rsidR="009D55F7" w:rsidRDefault="009D55F7" w:rsidP="00967EAE">
      <w:pPr>
        <w:pStyle w:val="ListParagraph"/>
        <w:numPr>
          <w:ilvl w:val="2"/>
          <w:numId w:val="19"/>
        </w:numPr>
      </w:pPr>
      <w:r>
        <w:t>All design teams are subject to the Engineering Society Computing Policy found in section λ.B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r>
        <w:rPr>
          <w:rFonts w:ascii="Palatino Linotype" w:hAnsi="Palatino Linotype"/>
        </w:rPr>
        <w:t>issuing a 48-hour warning to the team in question. The team in question will have 48 hours to address the concern and resolve any issues.</w:t>
      </w:r>
    </w:p>
    <w:p w14:paraId="5EA00ED5" w14:textId="37A2DFEC" w:rsidR="00D0029D" w:rsidRPr="00274336" w:rsidRDefault="00D0029D">
      <w:pPr>
        <w:pStyle w:val="ListParagraph"/>
        <w:numPr>
          <w:ilvl w:val="2"/>
          <w:numId w:val="19"/>
        </w:numPr>
        <w:rPr>
          <w:rFonts w:ascii="Palatino Linotype" w:hAnsi="Palatino Linotype"/>
        </w:rPr>
      </w:pPr>
      <w:r>
        <w:rPr>
          <w:rFonts w:ascii="Palatino Linotype" w:hAnsi="Palatino Linotype"/>
        </w:rPr>
        <w:lastRenderedPageBreak/>
        <w:t>If a design team executive is unable to attend the Design Team Roundtable, they can do so with the approval of the Director of Design and Vice-President (Student Affairs).</w:t>
      </w:r>
    </w:p>
    <w:p w14:paraId="1890B849" w14:textId="2900C8BB" w:rsidR="009D55F7" w:rsidRDefault="009D55F7" w:rsidP="009D55F7">
      <w:pPr>
        <w:pStyle w:val="Title"/>
      </w:pPr>
      <w:bookmarkStart w:id="2149" w:name="_Toc361134232"/>
      <w:bookmarkStart w:id="2150" w:name="_Toc41141617"/>
      <w:r w:rsidRPr="00CF452F">
        <w:t>λ: Information Technology</w:t>
      </w:r>
      <w:bookmarkEnd w:id="2149"/>
      <w:bookmarkEnd w:id="2150"/>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2151" w:name="_Toc361134233"/>
      <w:bookmarkStart w:id="2152" w:name="_Toc41141618"/>
      <w:r>
        <w:t>Information Technology</w:t>
      </w:r>
      <w:bookmarkEnd w:id="2151"/>
      <w:bookmarkEnd w:id="2152"/>
    </w:p>
    <w:p w14:paraId="1B7E61B0" w14:textId="77777777" w:rsidR="009D55F7" w:rsidRDefault="009D55F7" w:rsidP="00967EAE">
      <w:pPr>
        <w:pStyle w:val="Policyheader2"/>
        <w:numPr>
          <w:ilvl w:val="1"/>
          <w:numId w:val="20"/>
        </w:numPr>
      </w:pPr>
      <w:bookmarkStart w:id="2153" w:name="_Toc361134234"/>
      <w:r>
        <w:t>General</w:t>
      </w:r>
      <w:bookmarkEnd w:id="2153"/>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2154"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The acronym of the Engineering Society Software Development Team shall be ESSDev.</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lastRenderedPageBreak/>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each provide 2 hours per week of public coding help hours, wherein they will not provide any help for assigned school work,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2155" w:name="_Toc361134236"/>
      <w:bookmarkEnd w:id="2154"/>
      <w:r>
        <w:t>Director of Information Technology</w:t>
      </w:r>
      <w:bookmarkEnd w:id="2155"/>
    </w:p>
    <w:p w14:paraId="5219720A" w14:textId="77777777" w:rsidR="009D55F7" w:rsidRDefault="009D55F7" w:rsidP="00967EAE">
      <w:pPr>
        <w:pStyle w:val="ListParagraph"/>
        <w:numPr>
          <w:ilvl w:val="2"/>
          <w:numId w:val="20"/>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2156" w:name="_Toc361134239"/>
      <w:bookmarkStart w:id="2157" w:name="_Toc41141619"/>
      <w:r>
        <w:t>Engineering Society Computer Policy</w:t>
      </w:r>
      <w:bookmarkEnd w:id="2156"/>
      <w:bookmarkEnd w:id="2157"/>
    </w:p>
    <w:p w14:paraId="2950CC87" w14:textId="77777777" w:rsidR="009D55F7" w:rsidRDefault="009D55F7" w:rsidP="00967EAE">
      <w:pPr>
        <w:pStyle w:val="Policyheader2"/>
        <w:numPr>
          <w:ilvl w:val="1"/>
          <w:numId w:val="20"/>
        </w:numPr>
      </w:pPr>
      <w:bookmarkStart w:id="2158" w:name="_Toc361134240"/>
      <w:r>
        <w:t>Accounts</w:t>
      </w:r>
      <w:bookmarkEnd w:id="2158"/>
    </w:p>
    <w:p w14:paraId="1BC32C04" w14:textId="1BEBE016" w:rsidR="009D55F7" w:rsidRDefault="009D55F7" w:rsidP="00967EAE">
      <w:pPr>
        <w:pStyle w:val="ListParagraph"/>
        <w:numPr>
          <w:ilvl w:val="2"/>
          <w:numId w:val="20"/>
        </w:numPr>
      </w:pPr>
      <w:r>
        <w:lastRenderedPageBreak/>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2159" w:name="_Toc361134241"/>
      <w:r>
        <w:t>Computer Usage Rules and Guidelines</w:t>
      </w:r>
      <w:bookmarkEnd w:id="2159"/>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lastRenderedPageBreak/>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2160" w:name="_Toc361134242"/>
      <w:r>
        <w:t>Disciplinary Action</w:t>
      </w:r>
      <w:bookmarkEnd w:id="2160"/>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2161" w:name="_Toc361134243"/>
      <w:r>
        <w:t>Website</w:t>
      </w:r>
      <w:bookmarkEnd w:id="2161"/>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lastRenderedPageBreak/>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2162" w:name="_Toc361134244"/>
      <w:bookmarkStart w:id="2163" w:name="_Toc41141620"/>
      <w:r>
        <w:t>Mailing List</w:t>
      </w:r>
      <w:r w:rsidR="00AB007F">
        <w:t xml:space="preserve"> Practices</w:t>
      </w:r>
      <w:bookmarkEnd w:id="2162"/>
      <w:bookmarkEnd w:id="2163"/>
    </w:p>
    <w:p w14:paraId="188F977D" w14:textId="77777777" w:rsidR="009D55F7" w:rsidRDefault="009D55F7" w:rsidP="00967EAE">
      <w:pPr>
        <w:pStyle w:val="Policyheader2"/>
        <w:numPr>
          <w:ilvl w:val="1"/>
          <w:numId w:val="20"/>
        </w:numPr>
      </w:pPr>
      <w:bookmarkStart w:id="2164" w:name="_Toc361134245"/>
      <w:r>
        <w:t>General guidelines</w:t>
      </w:r>
      <w:bookmarkEnd w:id="2164"/>
    </w:p>
    <w:p w14:paraId="4A571074" w14:textId="29571E67" w:rsidR="00AB007F" w:rsidRDefault="00AB007F" w:rsidP="00967EAE">
      <w:pPr>
        <w:pStyle w:val="ListParagraph"/>
        <w:numPr>
          <w:ilvl w:val="2"/>
          <w:numId w:val="20"/>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lastRenderedPageBreak/>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2165" w:name="_Toc361134246"/>
      <w:r>
        <w:t>AllEng mailing list</w:t>
      </w:r>
      <w:bookmarkEnd w:id="2165"/>
    </w:p>
    <w:p w14:paraId="074696A6" w14:textId="77777777" w:rsidR="00AB007F" w:rsidRDefault="009D55F7" w:rsidP="00967EAE">
      <w:pPr>
        <w:pStyle w:val="ListParagraph"/>
        <w:numPr>
          <w:ilvl w:val="2"/>
          <w:numId w:val="20"/>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All new members of the Engineering Society shall be subscribed to the AllEng mailing list upon their arrival to Queen’s University in the fall term.</w:t>
      </w:r>
    </w:p>
    <w:p w14:paraId="7D55C15C" w14:textId="5182FE19" w:rsidR="00AB007F" w:rsidRDefault="00AB007F" w:rsidP="00967EAE">
      <w:pPr>
        <w:pStyle w:val="ListParagraph"/>
        <w:numPr>
          <w:ilvl w:val="3"/>
          <w:numId w:val="20"/>
        </w:numPr>
      </w:pPr>
      <w:r>
        <w:t>All graduating members shall be removed from the AllEng list upon the start of the next fall term immediately following their graduation.</w:t>
      </w:r>
    </w:p>
    <w:p w14:paraId="120B4527" w14:textId="16FC40C2" w:rsidR="009D55F7" w:rsidRPr="00AB007F" w:rsidRDefault="00AB007F" w:rsidP="00967EAE">
      <w:pPr>
        <w:pStyle w:val="ListParagraph"/>
        <w:numPr>
          <w:ilvl w:val="3"/>
          <w:numId w:val="20"/>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967EAE">
      <w:pPr>
        <w:pStyle w:val="ListParagraph"/>
        <w:numPr>
          <w:ilvl w:val="2"/>
          <w:numId w:val="20"/>
        </w:numPr>
      </w:pPr>
      <w:r>
        <w:t>Topics of messages posted to the AllEng mailing list shall be strictly limited to:</w:t>
      </w:r>
    </w:p>
    <w:p w14:paraId="64246F38" w14:textId="77777777" w:rsidR="009D55F7" w:rsidRDefault="009D55F7" w:rsidP="00967EAE">
      <w:pPr>
        <w:pStyle w:val="ListParagraph"/>
        <w:numPr>
          <w:ilvl w:val="3"/>
          <w:numId w:val="20"/>
        </w:numPr>
      </w:pPr>
      <w:r>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lastRenderedPageBreak/>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2166"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 xml:space="preserve">From time to time there may be need for officers of the society or groups within the society to maintain a mailing list. In this case, the interested party must contact </w:t>
      </w:r>
      <w:r>
        <w:lastRenderedPageBreak/>
        <w:t>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2167" w:name="_Toc41141621"/>
      <w:r w:rsidRPr="005804C0">
        <w:lastRenderedPageBreak/>
        <w:t>μ: Conferences A</w:t>
      </w:r>
      <w:r>
        <w:t>nd</w:t>
      </w:r>
      <w:r w:rsidRPr="005804C0">
        <w:t xml:space="preserve"> Competitions</w:t>
      </w:r>
      <w:bookmarkEnd w:id="2166"/>
      <w:bookmarkEnd w:id="2167"/>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2168" w:name="_Toc361134248"/>
      <w:bookmarkStart w:id="2169" w:name="_Toc41141622"/>
      <w:r>
        <w:t>Internal Conferences and Competitions</w:t>
      </w:r>
      <w:bookmarkEnd w:id="2168"/>
      <w:bookmarkEnd w:id="2169"/>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2170" w:name="_Toc361134249"/>
      <w:r>
        <w:t>General</w:t>
      </w:r>
      <w:bookmarkEnd w:id="2170"/>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rovision of adequate banking and account information as based on Section θ.E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By a majority vote at EngSoc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2171" w:name="_Toc361134250"/>
      <w:r>
        <w:t xml:space="preserve">Conference </w:t>
      </w:r>
      <w:bookmarkEnd w:id="2171"/>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2172" w:name="_Toc361134252"/>
      <w:r>
        <w:t>Conference</w:t>
      </w:r>
      <w:r w:rsidR="009D55F7">
        <w:t xml:space="preserve"> Committee</w:t>
      </w:r>
      <w:bookmarkEnd w:id="2172"/>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2173" w:name="_Toc361134253"/>
      <w:r>
        <w:lastRenderedPageBreak/>
        <w:t>Finances</w:t>
      </w:r>
      <w:bookmarkEnd w:id="2173"/>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2174" w:name="_Toc361134254"/>
      <w:bookmarkStart w:id="2175" w:name="_Toc41141623"/>
      <w:r>
        <w:t>Hosted Conferences and Competitions</w:t>
      </w:r>
      <w:bookmarkEnd w:id="2174"/>
      <w:bookmarkEnd w:id="2175"/>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2176" w:name="_Toc361134255"/>
      <w:r>
        <w:t>General</w:t>
      </w:r>
      <w:bookmarkEnd w:id="2176"/>
    </w:p>
    <w:p w14:paraId="06BCA005" w14:textId="3C8BB53C" w:rsidR="009D55F7" w:rsidRDefault="009D55F7" w:rsidP="00967EAE">
      <w:pPr>
        <w:pStyle w:val="ListParagraph"/>
        <w:numPr>
          <w:ilvl w:val="2"/>
          <w:numId w:val="21"/>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967EAE">
      <w:pPr>
        <w:pStyle w:val="Policyheader2"/>
        <w:numPr>
          <w:ilvl w:val="1"/>
          <w:numId w:val="21"/>
        </w:numPr>
      </w:pPr>
      <w:bookmarkStart w:id="2177" w:name="_Toc361134256"/>
      <w:r>
        <w:t>The Committee</w:t>
      </w:r>
      <w:bookmarkEnd w:id="2177"/>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The Chair must be a member of EngSoc</w:t>
      </w:r>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2178" w:name="_Toc361134257"/>
      <w:r>
        <w:t>Finances</w:t>
      </w:r>
      <w:bookmarkEnd w:id="2178"/>
    </w:p>
    <w:p w14:paraId="47ECD19C" w14:textId="04E7A3BB" w:rsidR="009D55F7" w:rsidRDefault="009D55F7" w:rsidP="00967EAE">
      <w:pPr>
        <w:pStyle w:val="ListParagraph"/>
        <w:numPr>
          <w:ilvl w:val="2"/>
          <w:numId w:val="21"/>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967EAE">
      <w:pPr>
        <w:pStyle w:val="Policyheader2"/>
        <w:numPr>
          <w:ilvl w:val="1"/>
          <w:numId w:val="21"/>
        </w:numPr>
      </w:pPr>
      <w:bookmarkStart w:id="2179" w:name="_Toc361134258"/>
      <w:r>
        <w:t>Conferences</w:t>
      </w:r>
      <w:bookmarkEnd w:id="2179"/>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2180" w:name="_Toc361134259"/>
      <w:r>
        <w:t>Competitions</w:t>
      </w:r>
      <w:bookmarkEnd w:id="2180"/>
    </w:p>
    <w:p w14:paraId="02032790" w14:textId="77777777" w:rsidR="009D55F7" w:rsidRDefault="009D55F7" w:rsidP="00967EAE">
      <w:pPr>
        <w:pStyle w:val="ListParagraph"/>
        <w:numPr>
          <w:ilvl w:val="2"/>
          <w:numId w:val="21"/>
        </w:numPr>
      </w:pPr>
      <w:r>
        <w:t xml:space="preserve">CEC: Canadian Engineering Competition;  </w:t>
      </w:r>
    </w:p>
    <w:p w14:paraId="5D513249" w14:textId="356095FE" w:rsidR="00431B4C" w:rsidRPr="00082B3D" w:rsidRDefault="009D55F7">
      <w:pPr>
        <w:pStyle w:val="ListParagraph"/>
        <w:numPr>
          <w:ilvl w:val="2"/>
          <w:numId w:val="21"/>
        </w:numPr>
      </w:pPr>
      <w:r>
        <w:t>Any additional design team competition</w:t>
      </w:r>
      <w:bookmarkStart w:id="2181" w:name="_Toc361134260"/>
    </w:p>
    <w:p w14:paraId="4C7C256E" w14:textId="38F0BDE7" w:rsidR="00431B4C" w:rsidRPr="00431B4C" w:rsidRDefault="00431B4C" w:rsidP="00431B4C">
      <w:pPr>
        <w:keepNext/>
        <w:keepLines/>
        <w:numPr>
          <w:ilvl w:val="0"/>
          <w:numId w:val="113"/>
        </w:numPr>
        <w:spacing w:before="240" w:after="0" w:line="21" w:lineRule="atLeast"/>
        <w:contextualSpacing/>
        <w:outlineLvl w:val="1"/>
        <w:rPr>
          <w:ins w:id="2182" w:author="twright.01@outlook.com" w:date="2020-05-02T18:01:00Z"/>
          <w:rFonts w:ascii="Segoe UI Light" w:eastAsia="MS Gothic" w:hAnsi="Segoe UI Light" w:cs="Times New Roman"/>
          <w:bCs/>
          <w:color w:val="660099" w:themeColor="accent1"/>
          <w:sz w:val="40"/>
          <w:szCs w:val="28"/>
        </w:rPr>
      </w:pPr>
      <w:bookmarkStart w:id="2183" w:name="_Toc41141624"/>
      <w:ins w:id="2184" w:author="twright.01@outlook.com" w:date="2020-05-02T18:01:00Z">
        <w:r w:rsidRPr="00431B4C">
          <w:rPr>
            <w:rFonts w:ascii="Segoe UI Light" w:eastAsia="MS Gothic" w:hAnsi="Segoe UI Light" w:cs="Times New Roman"/>
            <w:bCs/>
            <w:color w:val="660099" w:themeColor="accent1"/>
            <w:sz w:val="40"/>
            <w:szCs w:val="28"/>
          </w:rPr>
          <w:t>Conference Delegate Training</w:t>
        </w:r>
        <w:bookmarkEnd w:id="2183"/>
      </w:ins>
    </w:p>
    <w:p w14:paraId="51B4D2CA" w14:textId="77777777" w:rsidR="00431B4C" w:rsidRPr="00431B4C" w:rsidRDefault="00431B4C" w:rsidP="00431B4C">
      <w:pPr>
        <w:numPr>
          <w:ilvl w:val="0"/>
          <w:numId w:val="3"/>
        </w:numPr>
        <w:tabs>
          <w:tab w:val="num" w:pos="360"/>
        </w:tabs>
        <w:spacing w:after="0"/>
        <w:rPr>
          <w:ins w:id="2185" w:author="twright.01@outlook.com" w:date="2020-05-02T18:01:00Z"/>
          <w:rFonts w:ascii="Segoe UI" w:eastAsia="MS Mincho" w:hAnsi="Segoe UI" w:cs="Times New Roman"/>
          <w:i/>
          <w:iCs/>
          <w:color w:val="000000" w:themeColor="text1"/>
        </w:rPr>
      </w:pPr>
      <w:ins w:id="2186" w:author="twright.01@outlook.com" w:date="2020-05-02T18:01:00Z">
        <w:r w:rsidRPr="00431B4C">
          <w:rPr>
            <w:rFonts w:ascii="Segoe UI" w:eastAsia="MS Mincho" w:hAnsi="Segoe UI" w:cs="Times New Roman"/>
            <w:i/>
            <w:iCs/>
            <w:color w:val="000000" w:themeColor="text1"/>
          </w:rPr>
          <w:t>(Ref. By-Law 10.D)</w:t>
        </w:r>
      </w:ins>
    </w:p>
    <w:p w14:paraId="21076374" w14:textId="77777777" w:rsidR="00431B4C" w:rsidRPr="00431B4C" w:rsidRDefault="00431B4C" w:rsidP="00431B4C">
      <w:pPr>
        <w:numPr>
          <w:ilvl w:val="1"/>
          <w:numId w:val="113"/>
        </w:numPr>
        <w:spacing w:before="120" w:after="0"/>
        <w:outlineLvl w:val="2"/>
        <w:rPr>
          <w:ins w:id="2187" w:author="twright.01@outlook.com" w:date="2020-05-02T18:01:00Z"/>
          <w:rFonts w:ascii="Segoe UI Light" w:eastAsia="MS Gothic" w:hAnsi="Segoe UI Light" w:cs="Segoe UI Light"/>
          <w:bCs/>
          <w:color w:val="660099" w:themeColor="accent1"/>
          <w:sz w:val="26"/>
          <w:szCs w:val="26"/>
          <w:u w:val="single"/>
        </w:rPr>
      </w:pPr>
      <w:ins w:id="2188" w:author="twright.01@outlook.com" w:date="2020-05-02T18:01:00Z">
        <w:r w:rsidRPr="00431B4C">
          <w:rPr>
            <w:rFonts w:ascii="Segoe UI Light" w:eastAsia="MS Gothic" w:hAnsi="Segoe UI Light" w:cs="Segoe UI Light"/>
            <w:bCs/>
            <w:color w:val="660099" w:themeColor="accent1"/>
            <w:sz w:val="26"/>
            <w:szCs w:val="26"/>
            <w:u w:val="single"/>
          </w:rPr>
          <w:t>General</w:t>
        </w:r>
      </w:ins>
    </w:p>
    <w:p w14:paraId="337F2B57" w14:textId="77777777" w:rsidR="00431B4C" w:rsidRPr="00431B4C" w:rsidRDefault="00431B4C" w:rsidP="00431B4C">
      <w:pPr>
        <w:numPr>
          <w:ilvl w:val="2"/>
          <w:numId w:val="113"/>
        </w:numPr>
        <w:spacing w:after="60" w:line="240" w:lineRule="auto"/>
        <w:rPr>
          <w:ins w:id="2189" w:author="twright.01@outlook.com" w:date="2020-05-02T18:01:00Z"/>
          <w:rFonts w:eastAsia="MS Mincho"/>
          <w:sz w:val="24"/>
          <w:rPrChange w:id="2190" w:author="twright.01@outlook.com" w:date="2020-05-02T18:01:00Z">
            <w:rPr>
              <w:ins w:id="2191" w:author="twright.01@outlook.com" w:date="2020-05-02T18:01:00Z"/>
              <w:rFonts w:ascii="MS Mincho" w:eastAsia="MS Mincho" w:hAnsi="MS Mincho"/>
              <w:sz w:val="24"/>
            </w:rPr>
          </w:rPrChange>
        </w:rPr>
      </w:pPr>
      <w:ins w:id="2192" w:author="twright.01@outlook.com" w:date="2020-05-02T18:01:00Z">
        <w:r w:rsidRPr="00431B4C">
          <w:rPr>
            <w:rFonts w:eastAsia="MS Mincho"/>
            <w:sz w:val="24"/>
            <w:rPrChange w:id="2193" w:author="twright.01@outlook.com" w:date="2020-05-02T18:01: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431B4C" w:rsidRDefault="00431B4C" w:rsidP="00431B4C">
      <w:pPr>
        <w:numPr>
          <w:ilvl w:val="1"/>
          <w:numId w:val="113"/>
        </w:numPr>
        <w:spacing w:before="120" w:after="0"/>
        <w:outlineLvl w:val="2"/>
        <w:rPr>
          <w:ins w:id="2194" w:author="twright.01@outlook.com" w:date="2020-05-02T18:01:00Z"/>
          <w:rFonts w:ascii="Segoe UI Light" w:eastAsia="MS Gothic" w:hAnsi="Segoe UI Light" w:cs="Segoe UI Light"/>
          <w:bCs/>
          <w:color w:val="660099" w:themeColor="accent1"/>
          <w:sz w:val="26"/>
          <w:szCs w:val="26"/>
          <w:u w:val="single"/>
        </w:rPr>
      </w:pPr>
      <w:ins w:id="2195" w:author="twright.01@outlook.com" w:date="2020-05-02T18:01:00Z">
        <w:r w:rsidRPr="00431B4C">
          <w:rPr>
            <w:rFonts w:ascii="Segoe UI Light" w:eastAsia="MS Gothic" w:hAnsi="Segoe UI Light" w:cs="Segoe UI Light"/>
            <w:bCs/>
            <w:color w:val="660099" w:themeColor="accent1"/>
            <w:sz w:val="26"/>
            <w:szCs w:val="26"/>
            <w:u w:val="single"/>
          </w:rPr>
          <w:t>Training</w:t>
        </w:r>
      </w:ins>
    </w:p>
    <w:p w14:paraId="2D8DB21A" w14:textId="77777777" w:rsidR="00431B4C" w:rsidRPr="00431B4C" w:rsidRDefault="00431B4C" w:rsidP="00431B4C">
      <w:pPr>
        <w:numPr>
          <w:ilvl w:val="2"/>
          <w:numId w:val="113"/>
        </w:numPr>
        <w:spacing w:after="60" w:line="240" w:lineRule="auto"/>
        <w:rPr>
          <w:ins w:id="2196" w:author="twright.01@outlook.com" w:date="2020-05-02T18:01:00Z"/>
          <w:rFonts w:eastAsia="MS Mincho"/>
          <w:sz w:val="24"/>
          <w:rPrChange w:id="2197" w:author="twright.01@outlook.com" w:date="2020-05-02T18:02:00Z">
            <w:rPr>
              <w:ins w:id="2198" w:author="twright.01@outlook.com" w:date="2020-05-02T18:01:00Z"/>
              <w:rFonts w:ascii="MS Mincho" w:eastAsia="MS Mincho" w:hAnsi="MS Mincho"/>
              <w:sz w:val="24"/>
            </w:rPr>
          </w:rPrChange>
        </w:rPr>
      </w:pPr>
      <w:ins w:id="2199" w:author="twright.01@outlook.com" w:date="2020-05-02T18:01:00Z">
        <w:r w:rsidRPr="00431B4C">
          <w:rPr>
            <w:rFonts w:eastAsia="MS Mincho"/>
            <w:sz w:val="24"/>
            <w:rPrChange w:id="2200" w:author="twright.01@outlook.com" w:date="2020-05-02T18:02: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Default="00EE16C4" w:rsidP="009D55F7">
      <w:pPr>
        <w:pStyle w:val="Title"/>
        <w:sectPr w:rsidR="00EE16C4" w:rsidSect="00EE24AD">
          <w:footerReference w:type="default" r:id="rId29"/>
          <w:footerReference w:type="first" r:id="rId30"/>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2219" w:name="_Toc41141625"/>
      <w:r>
        <w:lastRenderedPageBreak/>
        <w:t>ν: Special Events</w:t>
      </w:r>
      <w:bookmarkEnd w:id="2181"/>
      <w:bookmarkEnd w:id="2219"/>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4B311606" w14:textId="7C19BCCB" w:rsidR="009D55F7" w:rsidRDefault="009D55F7" w:rsidP="00967EAE">
      <w:pPr>
        <w:pStyle w:val="Policyheader1"/>
        <w:numPr>
          <w:ilvl w:val="0"/>
          <w:numId w:val="22"/>
        </w:numPr>
      </w:pPr>
      <w:bookmarkStart w:id="2220" w:name="_Toc361134274"/>
      <w:bookmarkStart w:id="2221" w:name="_Toc41141626"/>
      <w:r>
        <w:t>Super-Semi</w:t>
      </w:r>
      <w:bookmarkEnd w:id="2220"/>
      <w:bookmarkEnd w:id="2221"/>
    </w:p>
    <w:p w14:paraId="3526CC42" w14:textId="256AE357" w:rsidR="009D55F7" w:rsidRDefault="009D55F7" w:rsidP="00967EAE">
      <w:pPr>
        <w:pStyle w:val="Policyheader2"/>
        <w:numPr>
          <w:ilvl w:val="1"/>
          <w:numId w:val="22"/>
        </w:numPr>
      </w:pPr>
      <w:bookmarkStart w:id="2222" w:name="_Toc361134275"/>
      <w:r>
        <w:t>Purpose</w:t>
      </w:r>
      <w:bookmarkEnd w:id="2222"/>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2223" w:name="_Toc361134276"/>
      <w:r>
        <w:t>Organization</w:t>
      </w:r>
      <w:bookmarkEnd w:id="2223"/>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2224" w:name="_Toc361134277"/>
      <w:r>
        <w:t>Finances</w:t>
      </w:r>
      <w:bookmarkEnd w:id="2224"/>
    </w:p>
    <w:p w14:paraId="2E1133EF" w14:textId="77777777" w:rsidR="009D55F7" w:rsidRDefault="009D55F7" w:rsidP="00967EAE">
      <w:pPr>
        <w:pStyle w:val="ListParagraph"/>
        <w:numPr>
          <w:ilvl w:val="2"/>
          <w:numId w:val="22"/>
        </w:numPr>
      </w:pPr>
      <w:r>
        <w:t xml:space="preserve">The Super-Semi Committee shall bank with the “Bank of EngSoc”, as outlined in </w:t>
      </w:r>
      <w:r w:rsidRPr="00343F26">
        <w:rPr>
          <w:rStyle w:val="referenceChar"/>
        </w:rPr>
        <w:t>θ.B.</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r w:rsidRPr="00343F26">
        <w:rPr>
          <w:rStyle w:val="referenceChar"/>
        </w:rPr>
        <w:t>θ.F</w:t>
      </w:r>
      <w:r>
        <w:t>.</w:t>
      </w:r>
    </w:p>
    <w:p w14:paraId="1AE0A596" w14:textId="77777777" w:rsidR="009D55F7" w:rsidRDefault="009D55F7" w:rsidP="00967EAE">
      <w:pPr>
        <w:pStyle w:val="Policyheader1"/>
        <w:numPr>
          <w:ilvl w:val="0"/>
          <w:numId w:val="22"/>
        </w:numPr>
      </w:pPr>
      <w:bookmarkStart w:id="2225" w:name="_Toc361134278"/>
      <w:bookmarkStart w:id="2226" w:name="_Toc41141627"/>
      <w:r>
        <w:t>December 6th Memorial</w:t>
      </w:r>
      <w:bookmarkEnd w:id="2225"/>
      <w:bookmarkEnd w:id="2226"/>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2227" w:name="_Toc361134279"/>
      <w:r>
        <w:t>General</w:t>
      </w:r>
      <w:bookmarkEnd w:id="2227"/>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To remember the killing of fourteen women at l’École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2228" w:name="_Toc361134280"/>
      <w:r>
        <w:t>Organization</w:t>
      </w:r>
      <w:bookmarkEnd w:id="2228"/>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2229" w:name="_Toc361134281"/>
      <w:r>
        <w:t>Finances</w:t>
      </w:r>
      <w:bookmarkEnd w:id="2229"/>
    </w:p>
    <w:p w14:paraId="54268484" w14:textId="20CC36DB" w:rsidR="00EE16C4" w:rsidRDefault="009D55F7" w:rsidP="00967EAE">
      <w:pPr>
        <w:pStyle w:val="ListParagraph"/>
        <w:numPr>
          <w:ilvl w:val="2"/>
          <w:numId w:val="22"/>
        </w:numPr>
      </w:pPr>
      <w:r>
        <w:t>The December 6th Memorial shall be budgeted for by the Director of Events</w:t>
      </w:r>
      <w:bookmarkStart w:id="2230" w:name="_Toc361134282"/>
      <w:r w:rsidR="00A403BB">
        <w:t>.</w:t>
      </w:r>
    </w:p>
    <w:p w14:paraId="109116B1" w14:textId="6D1126F2" w:rsidR="00FF5FA8" w:rsidRDefault="00FF5FA8" w:rsidP="00770B62">
      <w:pPr>
        <w:pStyle w:val="Policyheader1"/>
        <w:numPr>
          <w:ilvl w:val="0"/>
          <w:numId w:val="35"/>
        </w:numPr>
      </w:pPr>
      <w:bookmarkStart w:id="2231" w:name="_Toc41141628"/>
      <w:r>
        <w:t xml:space="preserve">First Year </w:t>
      </w:r>
      <w:r w:rsidR="004D5626">
        <w:t>Speaker Series</w:t>
      </w:r>
      <w:bookmarkEnd w:id="2231"/>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1"/>
          <w:footerReference w:type="first" r:id="rId32"/>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2250" w:name="_Toc41141629"/>
      <w:r>
        <w:lastRenderedPageBreak/>
        <w:t>ξ: Awards and Grants</w:t>
      </w:r>
      <w:bookmarkEnd w:id="2230"/>
      <w:bookmarkEnd w:id="2250"/>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2251" w:name="_Toc361134283"/>
      <w:bookmarkStart w:id="2252" w:name="_Toc41141630"/>
      <w:r>
        <w:t>Awards</w:t>
      </w:r>
      <w:bookmarkEnd w:id="2251"/>
      <w:bookmarkEnd w:id="2252"/>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2253" w:name="_Toc361134284"/>
      <w:r>
        <w:t>Awards Committee</w:t>
      </w:r>
      <w:bookmarkEnd w:id="2253"/>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lastRenderedPageBreak/>
        <w:t>The Robert Hall Memorial Award</w:t>
      </w:r>
    </w:p>
    <w:p w14:paraId="35C7E88B" w14:textId="77777777" w:rsidR="009D55F7" w:rsidRDefault="009D55F7" w:rsidP="00967EAE">
      <w:pPr>
        <w:pStyle w:val="ListParagraph"/>
        <w:numPr>
          <w:ilvl w:val="3"/>
          <w:numId w:val="23"/>
        </w:numPr>
      </w:pPr>
      <w:r>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The Adam Wallgren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The Boyd Lemna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The Ryan Cattrysse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2254" w:name="_Toc361134285"/>
      <w:r>
        <w:t>Nominations</w:t>
      </w:r>
      <w:bookmarkEnd w:id="2254"/>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Nomination forms shall be made available in the EngSoc Office and the Engsoc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lastRenderedPageBreak/>
        <w:t>Mention will be made of the awards and the nomination procedure at the first EngSoc meeting in January.</w:t>
      </w:r>
    </w:p>
    <w:p w14:paraId="21732AD2" w14:textId="77777777" w:rsidR="009D55F7" w:rsidRDefault="009D55F7" w:rsidP="00967EAE">
      <w:pPr>
        <w:pStyle w:val="ListParagraph"/>
        <w:numPr>
          <w:ilvl w:val="2"/>
          <w:numId w:val="23"/>
        </w:numPr>
      </w:pPr>
      <w:r>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A list of the awards and their descriptions shall be posted in the ILC Engsoc Lounge and on the Engsoc website.</w:t>
      </w:r>
      <w:bookmarkStart w:id="2255" w:name="_Toc361134286"/>
    </w:p>
    <w:p w14:paraId="2D0AB011" w14:textId="77777777" w:rsidR="00EE16C4" w:rsidRDefault="00EE16C4" w:rsidP="009D55F7">
      <w:pPr>
        <w:pStyle w:val="Title"/>
        <w:sectPr w:rsidR="00EE16C4" w:rsidSect="00EE16C4">
          <w:footerReference w:type="default" r:id="rId33"/>
          <w:footerReference w:type="first" r:id="rId34"/>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2274" w:name="_Toc41141631"/>
      <w:r w:rsidRPr="00E836BA">
        <w:lastRenderedPageBreak/>
        <w:t>π: Technical Workshops</w:t>
      </w:r>
      <w:bookmarkEnd w:id="2255"/>
      <w:bookmarkEnd w:id="2274"/>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2275" w:name="_Toc361134287"/>
      <w:bookmarkStart w:id="2276" w:name="_Toc41141632"/>
      <w:r>
        <w:t>New Workshops</w:t>
      </w:r>
      <w:bookmarkEnd w:id="2275"/>
      <w:bookmarkEnd w:id="2276"/>
    </w:p>
    <w:p w14:paraId="0B8A56A4" w14:textId="77777777" w:rsidR="009D55F7" w:rsidRDefault="009D55F7" w:rsidP="00967EAE">
      <w:pPr>
        <w:pStyle w:val="Policyheader2"/>
        <w:numPr>
          <w:ilvl w:val="1"/>
          <w:numId w:val="24"/>
        </w:numPr>
      </w:pPr>
      <w:bookmarkStart w:id="2277" w:name="_Toc361134288"/>
      <w:r>
        <w:t>General</w:t>
      </w:r>
      <w:bookmarkEnd w:id="2277"/>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2278" w:name="_Toc361134290"/>
      <w:bookmarkStart w:id="2279" w:name="_Toc41141633"/>
      <w:r>
        <w:t>Running of Workshops</w:t>
      </w:r>
      <w:bookmarkEnd w:id="2278"/>
      <w:bookmarkEnd w:id="2279"/>
    </w:p>
    <w:p w14:paraId="7CDA7717" w14:textId="77777777" w:rsidR="009D55F7" w:rsidRDefault="009D55F7" w:rsidP="00967EAE">
      <w:pPr>
        <w:pStyle w:val="Policyheader2"/>
        <w:numPr>
          <w:ilvl w:val="1"/>
          <w:numId w:val="24"/>
        </w:numPr>
      </w:pPr>
      <w:bookmarkStart w:id="2280" w:name="_Toc361134291"/>
      <w:r>
        <w:t>General</w:t>
      </w:r>
      <w:bookmarkEnd w:id="2280"/>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2281" w:name="_Toc361134292"/>
      <w:r>
        <w:t>Budgeting</w:t>
      </w:r>
      <w:bookmarkEnd w:id="2281"/>
    </w:p>
    <w:p w14:paraId="7A05B26D" w14:textId="77777777" w:rsidR="009D55F7" w:rsidRDefault="009D55F7" w:rsidP="00967EAE">
      <w:pPr>
        <w:pStyle w:val="ListParagraph"/>
        <w:numPr>
          <w:ilvl w:val="2"/>
          <w:numId w:val="24"/>
        </w:numPr>
      </w:pPr>
      <w:r>
        <w:t xml:space="preserve">The course must have a budget that has been approved at EngSoc Council and must budget for zero loss. </w:t>
      </w:r>
    </w:p>
    <w:p w14:paraId="479AE7F9" w14:textId="77777777" w:rsidR="009D55F7" w:rsidRDefault="009D55F7" w:rsidP="00967EAE">
      <w:pPr>
        <w:pStyle w:val="ListParagraph"/>
        <w:numPr>
          <w:ilvl w:val="2"/>
          <w:numId w:val="24"/>
        </w:numPr>
      </w:pPr>
      <w:r>
        <w:t xml:space="preserve">A fee can be charged for the service in order to have neither a profit nor deficit. Or a deposit may be required in order to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2282"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lastRenderedPageBreak/>
        <w: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2282"/>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2283" w:name="_Toc361134294"/>
      <w:r>
        <w:t>Closure of workshop session</w:t>
      </w:r>
      <w:bookmarkEnd w:id="2283"/>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2284" w:name="_Toc361134295"/>
      <w:bookmarkStart w:id="2285" w:name="_Toc41141634"/>
      <w:r>
        <w:t>Exceptions to the above</w:t>
      </w:r>
      <w:bookmarkEnd w:id="2284"/>
      <w:bookmarkEnd w:id="2285"/>
    </w:p>
    <w:p w14:paraId="00640919" w14:textId="77777777" w:rsidR="009D55F7" w:rsidRDefault="009D55F7" w:rsidP="00967EAE">
      <w:pPr>
        <w:pStyle w:val="Policyheader2"/>
        <w:numPr>
          <w:ilvl w:val="1"/>
          <w:numId w:val="24"/>
        </w:numPr>
      </w:pPr>
      <w:bookmarkStart w:id="2286" w:name="_Toc361134296"/>
      <w:r>
        <w:t>Industry workshops</w:t>
      </w:r>
      <w:bookmarkEnd w:id="2286"/>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lastRenderedPageBreak/>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EngSoc website or EngSoc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All documentation demonstrating qualifications of the student instructor must be submitted to, reviewed and approved by the Director of Professional Development.</w:t>
      </w:r>
    </w:p>
    <w:p w14:paraId="4F76FC02" w14:textId="77777777" w:rsidR="00180FC7" w:rsidRDefault="00180FC7" w:rsidP="00967EAE">
      <w:pPr>
        <w:pStyle w:val="ListParagraph"/>
        <w:numPr>
          <w:ilvl w:val="2"/>
          <w:numId w:val="28"/>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lastRenderedPageBreak/>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 xml:space="preserve">The minimum advertising required is one All-Eng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2287" w:name="_Toc361134297"/>
    </w:p>
    <w:p w14:paraId="53212E32" w14:textId="41860901" w:rsidR="00180FC7" w:rsidRDefault="00180FC7" w:rsidP="00CD306D">
      <w:pPr>
        <w:pStyle w:val="ListParagraph"/>
        <w:sectPr w:rsidR="00180FC7" w:rsidSect="00EE16C4">
          <w:footerReference w:type="default" r:id="rId35"/>
          <w:footerReference w:type="first" r:id="rId36"/>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2304" w:name="_Toc41141635"/>
      <w:r w:rsidRPr="00E836BA">
        <w:lastRenderedPageBreak/>
        <w:t xml:space="preserve">Ω: Permanent </w:t>
      </w:r>
      <w:r>
        <w:t>S</w:t>
      </w:r>
      <w:r w:rsidRPr="00E836BA">
        <w:t>taff</w:t>
      </w:r>
      <w:bookmarkEnd w:id="2287"/>
      <w:bookmarkEnd w:id="2304"/>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2305" w:name="_Toc361134298"/>
      <w:bookmarkStart w:id="2306" w:name="_Toc41141636"/>
      <w:r>
        <w:t>General</w:t>
      </w:r>
      <w:bookmarkEnd w:id="2305"/>
      <w:bookmarkEnd w:id="2306"/>
    </w:p>
    <w:p w14:paraId="4C4FD716" w14:textId="77777777" w:rsidR="009D55F7" w:rsidRDefault="009D55F7" w:rsidP="00967EAE">
      <w:pPr>
        <w:pStyle w:val="Policyheader2"/>
        <w:numPr>
          <w:ilvl w:val="1"/>
          <w:numId w:val="25"/>
        </w:numPr>
      </w:pPr>
      <w:bookmarkStart w:id="2307" w:name="_Toc361134299"/>
      <w:r>
        <w:t>Classification</w:t>
      </w:r>
      <w:bookmarkEnd w:id="2307"/>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2308" w:name="_Toc361134300"/>
      <w:r>
        <w:t>Accountability</w:t>
      </w:r>
      <w:bookmarkEnd w:id="2308"/>
    </w:p>
    <w:p w14:paraId="759737F6" w14:textId="77777777" w:rsidR="009D55F7" w:rsidRDefault="009D55F7" w:rsidP="00967EAE">
      <w:pPr>
        <w:pStyle w:val="ListParagraph"/>
        <w:numPr>
          <w:ilvl w:val="2"/>
          <w:numId w:val="25"/>
        </w:numPr>
      </w:pPr>
      <w:r>
        <w:t>The Society’s permanent staff member(s) shall be accountable to the Executive, and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2309" w:name="_Toc361134301"/>
      <w:bookmarkStart w:id="2310" w:name="_Toc41141637"/>
      <w:r>
        <w:t>Hiring Procedure</w:t>
      </w:r>
      <w:bookmarkEnd w:id="2309"/>
      <w:bookmarkEnd w:id="2310"/>
    </w:p>
    <w:p w14:paraId="33C72D34" w14:textId="77777777" w:rsidR="009D55F7" w:rsidRDefault="009D55F7" w:rsidP="00967EAE">
      <w:pPr>
        <w:pStyle w:val="Policyheader2"/>
        <w:numPr>
          <w:ilvl w:val="1"/>
          <w:numId w:val="25"/>
        </w:numPr>
      </w:pPr>
      <w:bookmarkStart w:id="2311" w:name="_Toc361134302"/>
      <w:r>
        <w:t>Notice of Available Positions</w:t>
      </w:r>
      <w:bookmarkEnd w:id="2311"/>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2312" w:name="_Toc361134303"/>
      <w:r>
        <w:t>Hiring Committee</w:t>
      </w:r>
      <w:bookmarkEnd w:id="2312"/>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2313" w:name="_Toc361134304"/>
      <w:bookmarkStart w:id="2314" w:name="_Toc41141638"/>
      <w:r>
        <w:t>Terms of Employment</w:t>
      </w:r>
      <w:bookmarkEnd w:id="2313"/>
      <w:bookmarkEnd w:id="2314"/>
    </w:p>
    <w:p w14:paraId="65F570E4" w14:textId="77777777" w:rsidR="009D55F7" w:rsidRDefault="009D55F7" w:rsidP="00967EAE">
      <w:pPr>
        <w:pStyle w:val="Policyheader2"/>
        <w:numPr>
          <w:ilvl w:val="1"/>
          <w:numId w:val="25"/>
        </w:numPr>
      </w:pPr>
      <w:bookmarkStart w:id="2315" w:name="_Toc361134305"/>
      <w:r>
        <w:t>Salary</w:t>
      </w:r>
      <w:bookmarkEnd w:id="2315"/>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2316" w:name="_Toc361134306"/>
      <w:r>
        <w:t>Probationary Period</w:t>
      </w:r>
      <w:bookmarkEnd w:id="2316"/>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2317" w:name="_Toc361134307"/>
      <w:r>
        <w:t>Benefits</w:t>
      </w:r>
      <w:bookmarkEnd w:id="2317"/>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2318" w:name="_Toc361134308"/>
      <w:bookmarkStart w:id="2319" w:name="_Toc41141639"/>
      <w:r>
        <w:t>Continuous Improvement</w:t>
      </w:r>
      <w:bookmarkEnd w:id="2318"/>
      <w:bookmarkEnd w:id="2319"/>
    </w:p>
    <w:p w14:paraId="4CA4A3BF" w14:textId="77777777" w:rsidR="009D55F7" w:rsidRDefault="009D55F7" w:rsidP="00967EAE">
      <w:pPr>
        <w:pStyle w:val="Policyheader2"/>
        <w:numPr>
          <w:ilvl w:val="1"/>
          <w:numId w:val="25"/>
        </w:numPr>
      </w:pPr>
      <w:bookmarkStart w:id="2320" w:name="_Toc361134309"/>
      <w:r>
        <w:t>Evaluations</w:t>
      </w:r>
      <w:bookmarkEnd w:id="2320"/>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2321" w:name="_Toc361134310"/>
      <w:r>
        <w:t>Further Education</w:t>
      </w:r>
      <w:bookmarkEnd w:id="2321"/>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EngSoc Council’s approval. </w:t>
      </w:r>
    </w:p>
    <w:p w14:paraId="6D3CEC5A" w14:textId="77777777" w:rsidR="009D55F7" w:rsidRDefault="009D55F7" w:rsidP="00967EAE">
      <w:pPr>
        <w:pStyle w:val="Policyheader1"/>
        <w:numPr>
          <w:ilvl w:val="0"/>
          <w:numId w:val="25"/>
        </w:numPr>
      </w:pPr>
      <w:bookmarkStart w:id="2322" w:name="_Toc361134311"/>
      <w:bookmarkStart w:id="2323" w:name="_Toc41141640"/>
      <w:r>
        <w:t>Vacation and Holidays</w:t>
      </w:r>
      <w:bookmarkEnd w:id="2322"/>
      <w:bookmarkEnd w:id="2323"/>
    </w:p>
    <w:p w14:paraId="5544384C" w14:textId="77777777" w:rsidR="009D55F7" w:rsidRDefault="009D55F7" w:rsidP="00967EAE">
      <w:pPr>
        <w:pStyle w:val="Policyheader2"/>
        <w:numPr>
          <w:ilvl w:val="1"/>
          <w:numId w:val="25"/>
        </w:numPr>
      </w:pPr>
      <w:bookmarkStart w:id="2324" w:name="_Toc361134312"/>
      <w:r>
        <w:t>Holidays</w:t>
      </w:r>
      <w:bookmarkEnd w:id="2324"/>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2325" w:name="_Toc361134313"/>
      <w:r>
        <w:t>Vacation</w:t>
      </w:r>
      <w:bookmarkEnd w:id="2325"/>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2326" w:name="_Toc361134314"/>
      <w:bookmarkStart w:id="2327" w:name="_Toc41141641"/>
      <w:r>
        <w:t>Leaves and Other Absences</w:t>
      </w:r>
      <w:bookmarkEnd w:id="2326"/>
      <w:bookmarkEnd w:id="2327"/>
    </w:p>
    <w:p w14:paraId="7AE0FC34" w14:textId="77777777" w:rsidR="009D55F7" w:rsidRDefault="009D55F7" w:rsidP="00967EAE">
      <w:pPr>
        <w:pStyle w:val="Policyheader2"/>
        <w:numPr>
          <w:ilvl w:val="1"/>
          <w:numId w:val="25"/>
        </w:numPr>
      </w:pPr>
      <w:bookmarkStart w:id="2328" w:name="_Toc361134315"/>
      <w:r>
        <w:t>Sick Leave</w:t>
      </w:r>
      <w:bookmarkEnd w:id="2328"/>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2329" w:name="_Toc361134316"/>
      <w:r>
        <w:t>Parental Leave</w:t>
      </w:r>
      <w:bookmarkEnd w:id="2329"/>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2330" w:name="_Toc361134317"/>
      <w:r>
        <w:t>Other Leaves</w:t>
      </w:r>
      <w:bookmarkEnd w:id="2330"/>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2331" w:name="_Toc361134318"/>
      <w:bookmarkStart w:id="2332" w:name="_Toc41141642"/>
      <w:r>
        <w:t>Termination</w:t>
      </w:r>
      <w:bookmarkEnd w:id="2331"/>
      <w:bookmarkEnd w:id="2332"/>
    </w:p>
    <w:p w14:paraId="0B6E0E8D" w14:textId="77777777" w:rsidR="009D55F7" w:rsidRDefault="009D55F7" w:rsidP="00967EAE">
      <w:pPr>
        <w:pStyle w:val="Policyheader2"/>
        <w:numPr>
          <w:ilvl w:val="1"/>
          <w:numId w:val="25"/>
        </w:numPr>
      </w:pPr>
      <w:bookmarkStart w:id="2333" w:name="_Toc361134319"/>
      <w:r>
        <w:t>Termination With Cause</w:t>
      </w:r>
      <w:bookmarkEnd w:id="2333"/>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2334" w:name="_Toc41141643"/>
      <w:r>
        <w:rPr>
          <w:rFonts w:cs="Segoe UI Light"/>
        </w:rPr>
        <w:lastRenderedPageBreak/>
        <w:t>ρ</w:t>
      </w:r>
      <w:r w:rsidRPr="006D74F7">
        <w:t xml:space="preserve">: </w:t>
      </w:r>
      <w:r>
        <w:t>Society Bursaries</w:t>
      </w:r>
      <w:bookmarkEnd w:id="2334"/>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2335" w:name="_Toc502876159"/>
      <w:r w:rsidRPr="007A0D06">
        <w:t>Engineering Society Committee on Bursaries</w:t>
      </w:r>
      <w:bookmarkEnd w:id="2335"/>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77777777" w:rsidR="002B7DC1" w:rsidRPr="00721C8B" w:rsidRDefault="002B7DC1" w:rsidP="00770B62">
      <w:pPr>
        <w:pStyle w:val="ListParagraph"/>
        <w:numPr>
          <w:ilvl w:val="0"/>
          <w:numId w:val="67"/>
        </w:numPr>
        <w:spacing w:before="240" w:after="240"/>
        <w:contextualSpacing/>
      </w:pPr>
      <w:r w:rsidRPr="00721C8B">
        <w:t>The Committee on Bursaries shall consist of</w:t>
      </w:r>
    </w:p>
    <w:p w14:paraId="6223C068" w14:textId="69C229F8" w:rsidR="002B7DC1" w:rsidRDefault="0049248F" w:rsidP="00770B62">
      <w:pPr>
        <w:pStyle w:val="ListParagraph"/>
        <w:numPr>
          <w:ilvl w:val="1"/>
          <w:numId w:val="68"/>
        </w:numPr>
        <w:spacing w:after="240"/>
        <w:contextualSpacing/>
      </w:pPr>
      <w:r>
        <w:t>Director of Social Issues</w:t>
      </w:r>
      <w:r w:rsidR="002B7DC1">
        <w:t xml:space="preserve"> (ex-officio)(Chair)</w:t>
      </w:r>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77777777" w:rsidR="002B7DC1" w:rsidRPr="00721C8B" w:rsidRDefault="002B7DC1" w:rsidP="00770B62">
      <w:pPr>
        <w:pStyle w:val="ListParagraph"/>
        <w:numPr>
          <w:ilvl w:val="1"/>
          <w:numId w:val="68"/>
        </w:numPr>
        <w:spacing w:after="240"/>
        <w:contextualSpacing/>
      </w:pPr>
      <w:r>
        <w:t>Englinks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58D0EF27" w:rsidR="002B7DC1" w:rsidRDefault="002B7DC1" w:rsidP="00770B62">
      <w:pPr>
        <w:pStyle w:val="ListParagraph"/>
        <w:numPr>
          <w:ilvl w:val="0"/>
          <w:numId w:val="67"/>
        </w:numPr>
      </w:pPr>
      <w:r>
        <w:t xml:space="preserve">The </w:t>
      </w:r>
      <w:r w:rsidR="0049248F">
        <w:t>Director of Social Issues</w:t>
      </w:r>
      <w:r>
        <w:t xml:space="preserve"> shall serve as the </w:t>
      </w:r>
      <w:r w:rsidRPr="00884492">
        <w:t>Chair of the Committee</w:t>
      </w:r>
      <w:r>
        <w:t>.</w:t>
      </w:r>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p>
    <w:p w14:paraId="597FB63D" w14:textId="77777777"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r w:rsidRPr="00721C8B">
        <w:t xml:space="preserve"> how many positions are filled as outlined above so long as:</w:t>
      </w:r>
    </w:p>
    <w:p w14:paraId="137F37E0" w14:textId="77777777" w:rsidR="002B7DC1" w:rsidRPr="00721C8B" w:rsidRDefault="002B7DC1" w:rsidP="00770B62">
      <w:pPr>
        <w:pStyle w:val="ListParagraph"/>
        <w:numPr>
          <w:ilvl w:val="1"/>
          <w:numId w:val="69"/>
        </w:numPr>
        <w:spacing w:after="240"/>
        <w:contextualSpacing/>
      </w:pPr>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p>
    <w:p w14:paraId="128F4D91" w14:textId="77777777" w:rsidR="002B7DC1" w:rsidRDefault="002B7DC1" w:rsidP="00770B62">
      <w:pPr>
        <w:pStyle w:val="ListParagraph"/>
        <w:numPr>
          <w:ilvl w:val="0"/>
          <w:numId w:val="67"/>
        </w:numPr>
        <w:spacing w:after="240"/>
        <w:contextualSpacing/>
      </w:pPr>
      <w:r w:rsidRPr="00721C8B">
        <w:lastRenderedPageBreak/>
        <w:t>Each year must be represented on the Committee. In the case that applicants from all years do not apply, the Committee will be structured to include as equal representation as possible.</w:t>
      </w:r>
    </w:p>
    <w:p w14:paraId="1E9F6834" w14:textId="77777777"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p>
    <w:p w14:paraId="646D5307" w14:textId="77777777" w:rsidR="002B7DC1" w:rsidRDefault="002B7DC1" w:rsidP="00770B62">
      <w:pPr>
        <w:pStyle w:val="ListParagraph"/>
        <w:numPr>
          <w:ilvl w:val="0"/>
          <w:numId w:val="67"/>
        </w:numPr>
        <w:spacing w:after="240"/>
        <w:contextualSpacing/>
      </w:pPr>
      <w:r>
        <w:t>There shall exist a Bursary Selection Sub-Committee</w:t>
      </w:r>
    </w:p>
    <w:p w14:paraId="51171FF7" w14:textId="77777777" w:rsidR="002B7DC1" w:rsidRDefault="002B7DC1" w:rsidP="00770B62">
      <w:pPr>
        <w:pStyle w:val="ListParagraph"/>
        <w:numPr>
          <w:ilvl w:val="1"/>
          <w:numId w:val="67"/>
        </w:numPr>
        <w:spacing w:after="240"/>
        <w:contextualSpacing/>
      </w:pPr>
      <w:r>
        <w:t>The Bursary selection sub-committee shall be comprised of the Chair and all voting members of Engineering Society Council appointed to the Committee on Bursaries</w:t>
      </w:r>
    </w:p>
    <w:p w14:paraId="7F321A32" w14:textId="77777777" w:rsidR="002B7DC1" w:rsidRDefault="002B7DC1" w:rsidP="00770B62">
      <w:pPr>
        <w:pStyle w:val="ListParagraph"/>
        <w:numPr>
          <w:ilvl w:val="1"/>
          <w:numId w:val="67"/>
        </w:numPr>
        <w:spacing w:after="240"/>
        <w:contextualSpacing/>
      </w:pPr>
      <w:r>
        <w:t xml:space="preserve">The Bursary selection sub-committee shall review and award bursaries according to policy section </w:t>
      </w:r>
      <w:r w:rsidRPr="00F8737D">
        <w:rPr>
          <w:rFonts w:ascii="Helvetica" w:eastAsia="Helvetica" w:hAnsi="Helvetica" w:cs="Helvetica"/>
        </w:rPr>
        <w:t>ρ.B.</w:t>
      </w:r>
      <w:r>
        <w:t xml:space="preserve"> with the exception of funds detailed in B1.a.</w:t>
      </w:r>
    </w:p>
    <w:p w14:paraId="4023FDB4" w14:textId="77777777" w:rsidR="002B7DC1" w:rsidRDefault="002B7DC1" w:rsidP="00770B62">
      <w:pPr>
        <w:pStyle w:val="ListParagraph"/>
        <w:numPr>
          <w:ilvl w:val="0"/>
          <w:numId w:val="67"/>
        </w:numPr>
        <w:spacing w:after="240"/>
        <w:contextualSpacing/>
      </w:pPr>
      <w:r>
        <w:t>There Shall exist a Summer Bursary Selection Sub-Committee</w:t>
      </w:r>
    </w:p>
    <w:p w14:paraId="3FC8C0E0" w14:textId="77777777" w:rsidR="002B7DC1" w:rsidRDefault="002B7DC1" w:rsidP="00770B62">
      <w:pPr>
        <w:pStyle w:val="ListParagraph"/>
        <w:numPr>
          <w:ilvl w:val="1"/>
          <w:numId w:val="67"/>
        </w:numPr>
        <w:spacing w:after="240"/>
        <w:contextualSpacing/>
      </w:pPr>
      <w:r>
        <w:t>The Summer Bursary Selection Sub-committee shall be comprised of:</w:t>
      </w:r>
    </w:p>
    <w:p w14:paraId="139C2D17" w14:textId="62737FC3" w:rsidR="002B7DC1" w:rsidRDefault="0049248F" w:rsidP="00770B62">
      <w:pPr>
        <w:pStyle w:val="ListParagraph"/>
        <w:numPr>
          <w:ilvl w:val="2"/>
          <w:numId w:val="67"/>
        </w:numPr>
        <w:spacing w:after="240"/>
        <w:contextualSpacing/>
      </w:pPr>
      <w:r>
        <w:t>Director of Social Issues</w:t>
      </w:r>
      <w:r w:rsidR="002B7DC1">
        <w:t xml:space="preserve"> (Chair)</w:t>
      </w:r>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p>
    <w:p w14:paraId="45C9B47A" w14:textId="77777777"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7777777"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77777777" w:rsidR="002B7DC1" w:rsidRDefault="002B7DC1" w:rsidP="00770B62">
      <w:pPr>
        <w:pStyle w:val="ListParagraph"/>
        <w:numPr>
          <w:ilvl w:val="2"/>
          <w:numId w:val="75"/>
        </w:numPr>
        <w:spacing w:after="160" w:line="259" w:lineRule="auto"/>
        <w:contextualSpacing/>
      </w:pPr>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r>
        <w:t>Englinks Workshops</w:t>
      </w:r>
    </w:p>
    <w:p w14:paraId="7F419ED6" w14:textId="77777777" w:rsidR="002B7DC1" w:rsidRDefault="002B7DC1" w:rsidP="00770B62">
      <w:pPr>
        <w:pStyle w:val="ListParagraph"/>
        <w:numPr>
          <w:ilvl w:val="2"/>
          <w:numId w:val="75"/>
        </w:numPr>
        <w:spacing w:after="160" w:line="259" w:lineRule="auto"/>
        <w:contextualSpacing/>
      </w:pPr>
      <w:r>
        <w:t>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Bursary Selection Sub-Committee regarding awarding bursaries for Englinks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77777777" w:rsidR="002B7DC1" w:rsidRDefault="002B7DC1" w:rsidP="00770B62">
      <w:pPr>
        <w:pStyle w:val="ListParagraph"/>
        <w:numPr>
          <w:ilvl w:val="2"/>
          <w:numId w:val="75"/>
        </w:numPr>
        <w:spacing w:after="160" w:line="259" w:lineRule="auto"/>
        <w:contextualSpacing/>
      </w:pPr>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02C81D42" w14:textId="0C6DFD05" w:rsidR="002B7DC1" w:rsidRDefault="002B7DC1" w:rsidP="00770B62">
      <w:pPr>
        <w:pStyle w:val="ListParagraph"/>
        <w:numPr>
          <w:ilvl w:val="0"/>
          <w:numId w:val="75"/>
        </w:numPr>
        <w:spacing w:after="240"/>
        <w:contextualSpacing/>
      </w:pPr>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  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557FC738" w:rsidR="002B7DC1" w:rsidRPr="00570C77" w:rsidRDefault="002B7DC1" w:rsidP="00770B62">
      <w:pPr>
        <w:pStyle w:val="ListParagraph"/>
        <w:numPr>
          <w:ilvl w:val="0"/>
          <w:numId w:val="75"/>
        </w:numPr>
        <w:spacing w:after="240"/>
        <w:contextualSpacing/>
      </w:pPr>
      <w:r w:rsidRPr="00570C77">
        <w:t>Funds detailed in B1.e</w:t>
      </w:r>
      <w:r w:rsidR="0056487F" w:rsidRPr="00570C77">
        <w:t xml:space="preserve"> and</w:t>
      </w:r>
      <w:r w:rsidRPr="00570C77">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70C77">
        <w:lastRenderedPageBreak/>
        <w:t>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A question requesting the netID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lastRenderedPageBreak/>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77777777" w:rsidR="002B7DC1" w:rsidRPr="00570C77" w:rsidRDefault="002B7DC1" w:rsidP="00770B62">
      <w:pPr>
        <w:pStyle w:val="ListParagraph"/>
        <w:numPr>
          <w:ilvl w:val="2"/>
          <w:numId w:val="76"/>
        </w:numPr>
      </w:pPr>
      <w:r w:rsidRPr="0056487F">
        <w:t xml:space="preserve">A note detailing </w:t>
      </w:r>
      <w:r w:rsidRPr="0056487F">
        <w:rPr>
          <w:rFonts w:ascii="Palatino Linotype" w:eastAsiaTheme="minorHAnsi" w:hAnsi="Palatino Linotype"/>
          <w:szCs w:val="24"/>
        </w:rPr>
        <w:t>when applications shall be due.</w:t>
      </w:r>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p>
    <w:p w14:paraId="454133CB" w14:textId="77777777" w:rsidR="002B7DC1" w:rsidRDefault="002B7DC1" w:rsidP="00770B62">
      <w:pPr>
        <w:pStyle w:val="ListParagraph"/>
        <w:numPr>
          <w:ilvl w:val="0"/>
          <w:numId w:val="77"/>
        </w:numPr>
        <w:contextualSpacing/>
      </w:pPr>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p>
    <w:p w14:paraId="716CBF8B" w14:textId="77777777" w:rsidR="002B7DC1" w:rsidRDefault="002B7DC1" w:rsidP="00770B62">
      <w:pPr>
        <w:pStyle w:val="ListParagraph"/>
        <w:numPr>
          <w:ilvl w:val="0"/>
          <w:numId w:val="77"/>
        </w:numPr>
        <w:contextualSpacing/>
      </w:pPr>
      <w:r>
        <w:t>In cases where the amount of bursary funding requested by applicants for an item or event is greater than that budgeted for the aforementioned item or event the Chair shall:</w:t>
      </w:r>
    </w:p>
    <w:p w14:paraId="73FD3EAA" w14:textId="77777777" w:rsidR="002B7DC1" w:rsidRDefault="002B7DC1" w:rsidP="00770B62">
      <w:pPr>
        <w:pStyle w:val="ListParagraph"/>
        <w:numPr>
          <w:ilvl w:val="1"/>
          <w:numId w:val="77"/>
        </w:numPr>
        <w:contextualSpacing/>
      </w:pPr>
      <w:r>
        <w:t xml:space="preserve">Assign each application an identification number </w:t>
      </w:r>
    </w:p>
    <w:p w14:paraId="5559F3AC" w14:textId="77777777" w:rsidR="002B7DC1" w:rsidRDefault="002B7DC1" w:rsidP="00770B62">
      <w:pPr>
        <w:pStyle w:val="ListParagraph"/>
        <w:numPr>
          <w:ilvl w:val="1"/>
          <w:numId w:val="77"/>
        </w:numPr>
        <w:contextualSpacing/>
      </w:pPr>
      <w:r>
        <w:t>Strike or remove any personal or identifying information from applications</w:t>
      </w:r>
    </w:p>
    <w:p w14:paraId="76E5E752" w14:textId="77777777" w:rsidR="002B7DC1" w:rsidRDefault="002B7DC1" w:rsidP="00770B62">
      <w:pPr>
        <w:pStyle w:val="ListParagraph"/>
        <w:numPr>
          <w:ilvl w:val="1"/>
          <w:numId w:val="77"/>
        </w:numPr>
        <w:contextualSpacing/>
      </w:pPr>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p>
    <w:p w14:paraId="6CE82CD2" w14:textId="77777777" w:rsidR="002B7DC1" w:rsidRDefault="002B7DC1" w:rsidP="00770B62">
      <w:pPr>
        <w:pStyle w:val="ListParagraph"/>
        <w:numPr>
          <w:ilvl w:val="1"/>
          <w:numId w:val="77"/>
        </w:numPr>
        <w:contextualSpacing/>
      </w:pPr>
      <w:r>
        <w:t>Organize and chair a meeting of the appropriate selection sub-committee to determine which applications will be granted</w:t>
      </w:r>
    </w:p>
    <w:p w14:paraId="220C7432" w14:textId="77777777" w:rsidR="002B7DC1" w:rsidRDefault="002B7DC1" w:rsidP="00770B62">
      <w:pPr>
        <w:pStyle w:val="ListParagraph"/>
        <w:numPr>
          <w:ilvl w:val="1"/>
          <w:numId w:val="77"/>
        </w:numPr>
        <w:contextualSpacing/>
      </w:pPr>
      <w:r>
        <w:t>Notify successful and unsuccessful applicants by email the result of their application</w:t>
      </w:r>
    </w:p>
    <w:p w14:paraId="52D25809" w14:textId="77777777" w:rsidR="002B7DC1" w:rsidRDefault="002B7DC1" w:rsidP="00770B62">
      <w:pPr>
        <w:pStyle w:val="ListParagraph"/>
        <w:numPr>
          <w:ilvl w:val="1"/>
          <w:numId w:val="77"/>
        </w:numPr>
        <w:contextualSpacing/>
      </w:pPr>
      <w:r>
        <w:t>Inform the Committee on Bursaries the number of bursaries awarded, the number of unsuccessful applicants and the monetary value of bursaries awarded</w:t>
      </w:r>
    </w:p>
    <w:p w14:paraId="6A88421C" w14:textId="77777777" w:rsidR="002B7DC1" w:rsidRPr="001F3910" w:rsidRDefault="002B7DC1" w:rsidP="00770B62">
      <w:pPr>
        <w:pStyle w:val="ListParagraph"/>
        <w:numPr>
          <w:ilvl w:val="1"/>
          <w:numId w:val="77"/>
        </w:numPr>
        <w:contextualSpacing/>
      </w:pPr>
      <w:r>
        <w:t>Delete or confidentially dispose of all applications 30 days after the notification of applicants.</w:t>
      </w:r>
    </w:p>
    <w:p w14:paraId="085D1B25" w14:textId="77777777" w:rsidR="002B7DC1" w:rsidRDefault="002B7DC1" w:rsidP="00570C77">
      <w:pPr>
        <w:pStyle w:val="EngSocHeading1"/>
        <w:numPr>
          <w:ilvl w:val="0"/>
          <w:numId w:val="0"/>
        </w:numPr>
      </w:pPr>
      <w:r>
        <w:rPr>
          <w:sz w:val="28"/>
        </w:rPr>
        <w:t>E.</w:t>
      </w:r>
      <w:r w:rsidRPr="007A0D06">
        <w:rPr>
          <w:sz w:val="28"/>
        </w:rPr>
        <w:t xml:space="preserve"> </w:t>
      </w:r>
      <w:r>
        <w:t>Distribution of Awarded Bursaries</w:t>
      </w:r>
    </w:p>
    <w:p w14:paraId="56DD4FF2" w14:textId="26AF1EFF"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186EDD80" w:rsidR="002B7DC1" w:rsidRDefault="002B7DC1" w:rsidP="00770B62">
      <w:pPr>
        <w:pStyle w:val="ListParagraph"/>
        <w:numPr>
          <w:ilvl w:val="0"/>
          <w:numId w:val="78"/>
        </w:numPr>
        <w:spacing w:after="160" w:line="259" w:lineRule="auto"/>
        <w:contextualSpacing/>
      </w:pPr>
      <w:r>
        <w:lastRenderedPageBreak/>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2336" w:name="_Toc41141644"/>
      <w:r w:rsidRPr="00343F26">
        <w:lastRenderedPageBreak/>
        <w:t>Engineering Society Policy Manual Change log</w:t>
      </w:r>
      <w:bookmarkEnd w:id="2336"/>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s are hired under DoPD</w:t>
      </w:r>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Added EngVents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Updated Englinks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April 25, 2017 – Lianne Zelsman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November 15, 2018 – Gillian Wun (Policy Officer)</w:t>
      </w:r>
      <w:r w:rsidR="009A06D3">
        <w:rPr>
          <w:b/>
        </w:rPr>
        <w:t xml:space="preserve"> and Emily Varga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January 14, 2019 – Emily Varga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2019- Emily Varga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2019- Emily Varga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2019- Emily Varga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2019- Emily Varga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r>
        <w:rPr>
          <w:b/>
        </w:rPr>
        <w:t>Raed Fayad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Updated Finances for EngSoc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2019- Ben Zarichny (Director of Internal Affairs)</w:t>
      </w:r>
    </w:p>
    <w:p w14:paraId="2F5910A1" w14:textId="6B8F31A1" w:rsidR="002565EA" w:rsidRDefault="002565EA">
      <w:pPr>
        <w:pStyle w:val="changelog"/>
        <w:numPr>
          <w:ilvl w:val="0"/>
          <w:numId w:val="66"/>
        </w:numPr>
      </w:pPr>
      <w:r>
        <w:t>Update to Ratification and Guidelines, added FEAS to banking requirements</w:t>
      </w:r>
    </w:p>
    <w:p w14:paraId="31580F92" w14:textId="057E6B91" w:rsidR="006606E0" w:rsidRPr="00AC7E17" w:rsidRDefault="00C760B2" w:rsidP="006606E0">
      <w:pPr>
        <w:pStyle w:val="changelog"/>
        <w:rPr>
          <w:b/>
        </w:rPr>
      </w:pPr>
      <w:r>
        <w:rPr>
          <w:b/>
        </w:rPr>
        <w:t>November</w:t>
      </w:r>
      <w:r w:rsidR="006606E0">
        <w:rPr>
          <w:b/>
        </w:rPr>
        <w:t xml:space="preserve"> </w:t>
      </w:r>
      <w:r>
        <w:rPr>
          <w:b/>
        </w:rPr>
        <w:t>4</w:t>
      </w:r>
      <w:r w:rsidR="006606E0" w:rsidRPr="00AC7E17">
        <w:rPr>
          <w:b/>
          <w:vertAlign w:val="superscript"/>
        </w:rPr>
        <w:t>th</w:t>
      </w:r>
      <w:r w:rsidR="006606E0" w:rsidRPr="00AC7E17">
        <w:rPr>
          <w:b/>
        </w:rPr>
        <w:t xml:space="preserve">, 2019- </w:t>
      </w:r>
      <w:r w:rsidR="006606E0">
        <w:rPr>
          <w:b/>
        </w:rPr>
        <w:t xml:space="preserve">Raed Fayad </w:t>
      </w:r>
      <w:r w:rsidR="006606E0" w:rsidRPr="00AC7E17">
        <w:rPr>
          <w:b/>
        </w:rPr>
        <w:t>(</w:t>
      </w:r>
      <w:r w:rsidR="006606E0">
        <w:rPr>
          <w:b/>
        </w:rPr>
        <w:t>Policy Officer</w:t>
      </w:r>
      <w:r w:rsidR="006606E0" w:rsidRPr="00AC7E17">
        <w:rPr>
          <w:b/>
        </w:rPr>
        <w:t>)</w:t>
      </w:r>
    </w:p>
    <w:p w14:paraId="6F6FDC01" w14:textId="130D215B" w:rsidR="006606E0" w:rsidRDefault="006606E0" w:rsidP="006606E0">
      <w:pPr>
        <w:pStyle w:val="changelog"/>
        <w:numPr>
          <w:ilvl w:val="0"/>
          <w:numId w:val="66"/>
        </w:numPr>
      </w:pPr>
      <w:r>
        <w:t>Updated the specific duties of the Director of Events</w:t>
      </w:r>
    </w:p>
    <w:p w14:paraId="79C5698F" w14:textId="69CF1D18" w:rsidR="006606E0" w:rsidRDefault="006F4583" w:rsidP="006606E0">
      <w:pPr>
        <w:pStyle w:val="changelog"/>
        <w:numPr>
          <w:ilvl w:val="0"/>
          <w:numId w:val="66"/>
        </w:numPr>
      </w:pPr>
      <w:r>
        <w:t xml:space="preserve">Removed Engineering Week from the Special Events Policy </w:t>
      </w:r>
    </w:p>
    <w:p w14:paraId="07CEEBB2" w14:textId="7AFB2EB4" w:rsidR="00C760B2" w:rsidRDefault="006F4583" w:rsidP="00C760B2">
      <w:pPr>
        <w:pStyle w:val="changelog"/>
        <w:numPr>
          <w:ilvl w:val="0"/>
          <w:numId w:val="66"/>
        </w:numPr>
      </w:pPr>
      <w:r>
        <w:t>Removed Carol Service Director form the event Chairs/Coordinators list</w:t>
      </w:r>
    </w:p>
    <w:p w14:paraId="3930F2F3" w14:textId="6ABBFF0D" w:rsidR="00C760B2" w:rsidRPr="00AC7E17" w:rsidRDefault="00C760B2" w:rsidP="00C760B2">
      <w:pPr>
        <w:pStyle w:val="changelog"/>
        <w:rPr>
          <w:b/>
        </w:rPr>
      </w:pPr>
      <w:r>
        <w:rPr>
          <w:b/>
        </w:rPr>
        <w:t>December 31</w:t>
      </w:r>
      <w:r>
        <w:rPr>
          <w:b/>
          <w:vertAlign w:val="superscript"/>
        </w:rPr>
        <w:t>st</w:t>
      </w:r>
      <w:r w:rsidRPr="00AC7E17">
        <w:rPr>
          <w:b/>
        </w:rPr>
        <w:t xml:space="preserve">, 2019- </w:t>
      </w:r>
      <w:r>
        <w:rPr>
          <w:b/>
        </w:rPr>
        <w:t>Laure Halabi</w:t>
      </w:r>
      <w:r w:rsidRPr="00AC7E17">
        <w:rPr>
          <w:b/>
        </w:rPr>
        <w:t xml:space="preserve"> (</w:t>
      </w:r>
      <w:r>
        <w:rPr>
          <w:b/>
        </w:rPr>
        <w:t>Policy Officer</w:t>
      </w:r>
      <w:r w:rsidRPr="00AC7E17">
        <w:rPr>
          <w:b/>
        </w:rPr>
        <w:t>)</w:t>
      </w:r>
    </w:p>
    <w:p w14:paraId="58EFDF25" w14:textId="372C92FE" w:rsidR="00C760B2" w:rsidRDefault="00C760B2" w:rsidP="00C760B2">
      <w:pPr>
        <w:pStyle w:val="changelog"/>
        <w:numPr>
          <w:ilvl w:val="0"/>
          <w:numId w:val="66"/>
        </w:numPr>
      </w:pPr>
      <w:r>
        <w:t>Updated the Appointments and</w:t>
      </w:r>
      <w:r w:rsidR="001C4DA0">
        <w:t xml:space="preserve"> </w:t>
      </w:r>
      <w:r>
        <w:t>Director of Conferences section</w:t>
      </w:r>
      <w:r w:rsidR="008E566F">
        <w:t>s</w:t>
      </w:r>
      <w:r>
        <w:t xml:space="preserve"> to account for change in the name of 3 positions. </w:t>
      </w:r>
    </w:p>
    <w:p w14:paraId="440FF8C2" w14:textId="23FDE188" w:rsidR="001C4DA0" w:rsidRDefault="001C4DA0" w:rsidP="00C760B2">
      <w:pPr>
        <w:pStyle w:val="changelog"/>
        <w:numPr>
          <w:ilvl w:val="0"/>
          <w:numId w:val="66"/>
        </w:numPr>
      </w:pPr>
      <w:r>
        <w:t>Updated the Hiring Policy</w:t>
      </w:r>
    </w:p>
    <w:p w14:paraId="113BAB8D" w14:textId="2BE57A6A" w:rsidR="00C760B2" w:rsidRDefault="008E566F">
      <w:pPr>
        <w:pStyle w:val="changelog"/>
        <w:numPr>
          <w:ilvl w:val="0"/>
          <w:numId w:val="66"/>
        </w:numPr>
        <w:rPr>
          <w:ins w:id="2337" w:author="Raed Fayad" w:date="2020-03-04T17:13:00Z"/>
        </w:rPr>
      </w:pPr>
      <w:r>
        <w:t xml:space="preserve">Updated </w:t>
      </w:r>
      <w:r w:rsidR="001C4DA0">
        <w:t xml:space="preserve">the </w:t>
      </w:r>
      <w:r>
        <w:t xml:space="preserve">EngSoc Affiliated Clubs and Director of Conferences sections to </w:t>
      </w:r>
      <w:r w:rsidR="001C4DA0">
        <w:t>account for WEAO club becoming a conference named QWEC</w:t>
      </w:r>
    </w:p>
    <w:p w14:paraId="1D960116" w14:textId="33210C99" w:rsidR="004614FF" w:rsidRDefault="004614FF" w:rsidP="004614FF">
      <w:pPr>
        <w:pStyle w:val="changelog"/>
        <w:rPr>
          <w:ins w:id="2338" w:author="Raed Fayad" w:date="2020-03-04T17:14:00Z"/>
          <w:b/>
          <w:bCs/>
        </w:rPr>
      </w:pPr>
      <w:ins w:id="2339" w:author="Raed Fayad" w:date="2020-03-04T17:13:00Z">
        <w:r w:rsidRPr="004614FF">
          <w:rPr>
            <w:b/>
            <w:bCs/>
            <w:rPrChange w:id="2340" w:author="Raed Fayad" w:date="2020-03-04T17:14:00Z">
              <w:rPr/>
            </w:rPrChange>
          </w:rPr>
          <w:t>March 4</w:t>
        </w:r>
        <w:r w:rsidRPr="004614FF">
          <w:rPr>
            <w:b/>
            <w:bCs/>
            <w:vertAlign w:val="superscript"/>
            <w:rPrChange w:id="2341" w:author="Raed Fayad" w:date="2020-03-04T17:14:00Z">
              <w:rPr/>
            </w:rPrChange>
          </w:rPr>
          <w:t>th</w:t>
        </w:r>
        <w:r w:rsidRPr="004614FF">
          <w:rPr>
            <w:b/>
            <w:bCs/>
            <w:rPrChange w:id="2342" w:author="Raed Fayad" w:date="2020-03-04T17:14:00Z">
              <w:rPr/>
            </w:rPrChange>
          </w:rPr>
          <w:t>, 2020- Raed</w:t>
        </w:r>
      </w:ins>
      <w:ins w:id="2343" w:author="Raed Fayad" w:date="2020-03-04T17:14:00Z">
        <w:r w:rsidRPr="004614FF">
          <w:rPr>
            <w:b/>
            <w:bCs/>
            <w:rPrChange w:id="2344" w:author="Raed Fayad" w:date="2020-03-04T17:14:00Z">
              <w:rPr/>
            </w:rPrChange>
          </w:rPr>
          <w:t xml:space="preserve"> Fayad (Policy Officer)</w:t>
        </w:r>
      </w:ins>
    </w:p>
    <w:p w14:paraId="21746B50" w14:textId="18C9D272" w:rsidR="004614FF" w:rsidRPr="004614FF" w:rsidRDefault="004614FF" w:rsidP="004614FF">
      <w:pPr>
        <w:pStyle w:val="changelog"/>
        <w:numPr>
          <w:ilvl w:val="0"/>
          <w:numId w:val="66"/>
        </w:numPr>
        <w:rPr>
          <w:ins w:id="2345" w:author="Raed Fayad" w:date="2020-03-04T17:18:00Z"/>
          <w:b/>
          <w:bCs/>
          <w:rPrChange w:id="2346" w:author="Raed Fayad" w:date="2020-03-04T17:18:00Z">
            <w:rPr>
              <w:ins w:id="2347" w:author="Raed Fayad" w:date="2020-03-04T17:18:00Z"/>
            </w:rPr>
          </w:rPrChange>
        </w:rPr>
      </w:pPr>
      <w:ins w:id="2348" w:author="Raed Fayad" w:date="2020-03-04T17:18:00Z">
        <w:r>
          <w:t>Updated Financial Policies-Accountability</w:t>
        </w:r>
      </w:ins>
    </w:p>
    <w:p w14:paraId="119B1CA2" w14:textId="18269813" w:rsidR="004614FF" w:rsidRPr="004614FF" w:rsidRDefault="004614FF" w:rsidP="004614FF">
      <w:pPr>
        <w:pStyle w:val="changelog"/>
        <w:numPr>
          <w:ilvl w:val="0"/>
          <w:numId w:val="66"/>
        </w:numPr>
        <w:rPr>
          <w:ins w:id="2349" w:author="Raed Fayad" w:date="2020-03-04T17:20:00Z"/>
          <w:b/>
          <w:bCs/>
          <w:rPrChange w:id="2350" w:author="Raed Fayad" w:date="2020-03-04T17:20:00Z">
            <w:rPr>
              <w:ins w:id="2351" w:author="Raed Fayad" w:date="2020-03-04T17:20:00Z"/>
            </w:rPr>
          </w:rPrChange>
        </w:rPr>
      </w:pPr>
      <w:ins w:id="2352" w:author="Raed Fayad" w:date="2020-03-04T17:19:00Z">
        <w:r>
          <w:t>Updated the Capital Fund service p</w:t>
        </w:r>
      </w:ins>
      <w:ins w:id="2353" w:author="Raed Fayad" w:date="2020-03-04T17:21:00Z">
        <w:r>
          <w:t>articipants</w:t>
        </w:r>
      </w:ins>
    </w:p>
    <w:p w14:paraId="283D5996" w14:textId="2314AE5C" w:rsidR="004614FF" w:rsidRPr="00EF4E8C" w:rsidRDefault="004614FF" w:rsidP="004614FF">
      <w:pPr>
        <w:pStyle w:val="changelog"/>
        <w:numPr>
          <w:ilvl w:val="0"/>
          <w:numId w:val="66"/>
        </w:numPr>
        <w:rPr>
          <w:ins w:id="2354" w:author="Raed Fayad" w:date="2020-03-04T17:26:00Z"/>
          <w:b/>
          <w:bCs/>
          <w:rPrChange w:id="2355" w:author="Raed Fayad" w:date="2020-03-04T17:26:00Z">
            <w:rPr>
              <w:ins w:id="2356" w:author="Raed Fayad" w:date="2020-03-04T17:26:00Z"/>
            </w:rPr>
          </w:rPrChange>
        </w:rPr>
      </w:pPr>
      <w:ins w:id="2357" w:author="Raed Fayad" w:date="2020-03-04T17:20:00Z">
        <w:r>
          <w:t xml:space="preserve">Removed the </w:t>
        </w:r>
      </w:ins>
      <w:ins w:id="2358" w:author="Raed Fayad" w:date="2020-03-04T17:21:00Z">
        <w:r>
          <w:t xml:space="preserve">Capital Planning Committee </w:t>
        </w:r>
      </w:ins>
    </w:p>
    <w:p w14:paraId="6B71D49D" w14:textId="2A0C396B" w:rsidR="00EF4E8C" w:rsidRPr="00EF4E8C" w:rsidRDefault="00EF4E8C" w:rsidP="004614FF">
      <w:pPr>
        <w:pStyle w:val="changelog"/>
        <w:numPr>
          <w:ilvl w:val="0"/>
          <w:numId w:val="66"/>
        </w:numPr>
        <w:rPr>
          <w:ins w:id="2359" w:author="Raed Fayad" w:date="2020-03-04T17:26:00Z"/>
          <w:b/>
          <w:bCs/>
          <w:rPrChange w:id="2360" w:author="Raed Fayad" w:date="2020-03-04T17:26:00Z">
            <w:rPr>
              <w:ins w:id="2361" w:author="Raed Fayad" w:date="2020-03-04T17:26:00Z"/>
            </w:rPr>
          </w:rPrChange>
        </w:rPr>
      </w:pPr>
      <w:ins w:id="2362" w:author="Raed Fayad" w:date="2020-03-04T17:26:00Z">
        <w:r>
          <w:t>Updated Standing Committees of the Board</w:t>
        </w:r>
      </w:ins>
    </w:p>
    <w:p w14:paraId="3203911E" w14:textId="16528E9C" w:rsidR="00EF4E8C" w:rsidRPr="00EF4E8C" w:rsidRDefault="00EF4E8C" w:rsidP="004614FF">
      <w:pPr>
        <w:pStyle w:val="changelog"/>
        <w:numPr>
          <w:ilvl w:val="0"/>
          <w:numId w:val="66"/>
        </w:numPr>
        <w:rPr>
          <w:ins w:id="2363" w:author="Raed Fayad" w:date="2020-03-04T17:29:00Z"/>
          <w:b/>
          <w:bCs/>
          <w:rPrChange w:id="2364" w:author="Raed Fayad" w:date="2020-03-04T17:29:00Z">
            <w:rPr>
              <w:ins w:id="2365" w:author="Raed Fayad" w:date="2020-03-04T17:29:00Z"/>
            </w:rPr>
          </w:rPrChange>
        </w:rPr>
      </w:pPr>
      <w:ins w:id="2366" w:author="Raed Fayad" w:date="2020-03-04T17:26:00Z">
        <w:r>
          <w:t>Removed the Advisory</w:t>
        </w:r>
      </w:ins>
      <w:ins w:id="2367" w:author="Raed Fayad" w:date="2020-03-04T17:28:00Z">
        <w:r>
          <w:t xml:space="preserve"> Board from Services </w:t>
        </w:r>
      </w:ins>
      <w:ins w:id="2368" w:author="Raed Fayad" w:date="2020-03-04T17:29:00Z">
        <w:r>
          <w:t>and Corporate Initiatives</w:t>
        </w:r>
      </w:ins>
    </w:p>
    <w:p w14:paraId="7835A353" w14:textId="57B2C611" w:rsidR="00EF4E8C" w:rsidRPr="00EF4E8C" w:rsidRDefault="00EF4E8C" w:rsidP="004614FF">
      <w:pPr>
        <w:pStyle w:val="changelog"/>
        <w:numPr>
          <w:ilvl w:val="0"/>
          <w:numId w:val="66"/>
        </w:numPr>
        <w:rPr>
          <w:ins w:id="2369" w:author="Raed Fayad" w:date="2020-03-04T17:31:00Z"/>
          <w:b/>
          <w:bCs/>
          <w:rPrChange w:id="2370" w:author="Raed Fayad" w:date="2020-03-04T17:31:00Z">
            <w:rPr>
              <w:ins w:id="2371" w:author="Raed Fayad" w:date="2020-03-04T17:31:00Z"/>
            </w:rPr>
          </w:rPrChange>
        </w:rPr>
      </w:pPr>
      <w:ins w:id="2372" w:author="Raed Fayad" w:date="2020-03-04T17:30:00Z">
        <w:r>
          <w:t xml:space="preserve">Added clauses to remove Advisory Board </w:t>
        </w:r>
      </w:ins>
      <w:ins w:id="2373" w:author="Raed Fayad" w:date="2020-03-04T17:31:00Z">
        <w:r>
          <w:t>members via vote</w:t>
        </w:r>
      </w:ins>
    </w:p>
    <w:p w14:paraId="407A755A" w14:textId="3E12C0FC" w:rsidR="00EF4E8C" w:rsidRDefault="00EF4E8C" w:rsidP="00EF4E8C">
      <w:pPr>
        <w:pStyle w:val="changelog"/>
        <w:numPr>
          <w:ilvl w:val="0"/>
          <w:numId w:val="66"/>
        </w:numPr>
        <w:rPr>
          <w:ins w:id="2374" w:author="Raed Fayad" w:date="2020-03-04T17:35:00Z"/>
          <w:b/>
          <w:bCs/>
        </w:rPr>
      </w:pPr>
      <w:ins w:id="2375" w:author="Raed Fayad" w:date="2020-03-04T17:32:00Z">
        <w:r>
          <w:t xml:space="preserve">Updated the Selection of Board Members </w:t>
        </w:r>
      </w:ins>
      <w:ins w:id="2376" w:author="Raed Fayad" w:date="2020-03-04T17:33:00Z">
        <w:r>
          <w:t xml:space="preserve">process, and updated size </w:t>
        </w:r>
      </w:ins>
      <w:ins w:id="2377" w:author="Raed Fayad" w:date="2020-03-04T17:34:00Z">
        <w:r>
          <w:t>of</w:t>
        </w:r>
      </w:ins>
      <w:ins w:id="2378" w:author="Raed Fayad" w:date="2020-03-04T17:33:00Z">
        <w:r>
          <w:t xml:space="preserve"> the </w:t>
        </w:r>
      </w:ins>
      <w:ins w:id="2379" w:author="Raed Fayad" w:date="2020-03-04T17:34:00Z">
        <w:r>
          <w:t xml:space="preserve">board </w:t>
        </w:r>
      </w:ins>
    </w:p>
    <w:p w14:paraId="70825E22" w14:textId="3C10F765" w:rsidR="00EF4E8C" w:rsidRPr="00142B09" w:rsidRDefault="00EF4E8C" w:rsidP="00EF4E8C">
      <w:pPr>
        <w:pStyle w:val="changelog"/>
        <w:numPr>
          <w:ilvl w:val="0"/>
          <w:numId w:val="66"/>
        </w:numPr>
        <w:rPr>
          <w:ins w:id="2380" w:author="Raed Fayad" w:date="2020-03-04T17:36:00Z"/>
          <w:b/>
          <w:bCs/>
          <w:rPrChange w:id="2381" w:author="Raed Fayad" w:date="2020-03-04T17:36:00Z">
            <w:rPr>
              <w:ins w:id="2382" w:author="Raed Fayad" w:date="2020-03-04T17:36:00Z"/>
            </w:rPr>
          </w:rPrChange>
        </w:rPr>
      </w:pPr>
      <w:ins w:id="2383" w:author="Raed Fayad" w:date="2020-03-04T17:35:00Z">
        <w:r>
          <w:lastRenderedPageBreak/>
          <w:t xml:space="preserve">Updated the </w:t>
        </w:r>
        <w:r w:rsidR="00142B09">
          <w:t>R</w:t>
        </w:r>
        <w:r>
          <w:t xml:space="preserve">esponsibilities and Duties </w:t>
        </w:r>
      </w:ins>
      <w:ins w:id="2384" w:author="Raed Fayad" w:date="2020-03-04T17:36:00Z">
        <w:r w:rsidR="00142B09">
          <w:t>of Officers of the Board</w:t>
        </w:r>
      </w:ins>
    </w:p>
    <w:p w14:paraId="464BDF7F" w14:textId="615D14DE" w:rsidR="00142B09" w:rsidRDefault="00142B09" w:rsidP="00142B09">
      <w:pPr>
        <w:pStyle w:val="changelog"/>
        <w:numPr>
          <w:ilvl w:val="0"/>
          <w:numId w:val="66"/>
        </w:numPr>
        <w:rPr>
          <w:ins w:id="2385" w:author="Raed Fayad" w:date="2020-03-04T17:39:00Z"/>
          <w:b/>
          <w:bCs/>
        </w:rPr>
      </w:pPr>
      <w:ins w:id="2386" w:author="Raed Fayad" w:date="2020-03-04T17:38:00Z">
        <w:r>
          <w:t xml:space="preserve">Updated the </w:t>
        </w:r>
      </w:ins>
      <w:ins w:id="2387" w:author="Raed Fayad" w:date="2020-03-04T17:39:00Z">
        <w:r>
          <w:t>Hiring Committee positions</w:t>
        </w:r>
      </w:ins>
    </w:p>
    <w:p w14:paraId="2958184C" w14:textId="77777777" w:rsidR="00142B09" w:rsidRPr="00142B09" w:rsidRDefault="00142B09" w:rsidP="00142B09">
      <w:pPr>
        <w:pStyle w:val="changelog"/>
        <w:numPr>
          <w:ilvl w:val="0"/>
          <w:numId w:val="66"/>
        </w:numPr>
        <w:rPr>
          <w:ins w:id="2388" w:author="Raed Fayad" w:date="2020-03-04T17:41:00Z"/>
          <w:b/>
          <w:bCs/>
          <w:rPrChange w:id="2389" w:author="Raed Fayad" w:date="2020-03-04T17:41:00Z">
            <w:rPr>
              <w:ins w:id="2390" w:author="Raed Fayad" w:date="2020-03-04T17:41:00Z"/>
            </w:rPr>
          </w:rPrChange>
        </w:rPr>
      </w:pPr>
      <w:ins w:id="2391" w:author="Raed Fayad" w:date="2020-03-04T17:39:00Z">
        <w:r>
          <w:t>Updated Clubs</w:t>
        </w:r>
      </w:ins>
      <w:ins w:id="2392" w:author="Raed Fayad" w:date="2020-03-04T17:41:00Z">
        <w:r>
          <w:t xml:space="preserve">, </w:t>
        </w:r>
      </w:ins>
      <w:ins w:id="2393" w:author="Raed Fayad" w:date="2020-03-04T17:39:00Z">
        <w:r>
          <w:t>Conferences</w:t>
        </w:r>
      </w:ins>
      <w:ins w:id="2394" w:author="Raed Fayad" w:date="2020-03-04T17:41:00Z">
        <w:r>
          <w:t>, and Competitions</w:t>
        </w:r>
      </w:ins>
    </w:p>
    <w:p w14:paraId="1F59B327" w14:textId="77777777" w:rsidR="00142B09" w:rsidRPr="00142B09" w:rsidRDefault="00142B09" w:rsidP="00142B09">
      <w:pPr>
        <w:pStyle w:val="changelog"/>
        <w:numPr>
          <w:ilvl w:val="0"/>
          <w:numId w:val="66"/>
        </w:numPr>
        <w:rPr>
          <w:ins w:id="2395" w:author="Raed Fayad" w:date="2020-03-04T17:42:00Z"/>
          <w:b/>
          <w:bCs/>
          <w:rPrChange w:id="2396" w:author="Raed Fayad" w:date="2020-03-04T17:42:00Z">
            <w:rPr>
              <w:ins w:id="2397" w:author="Raed Fayad" w:date="2020-03-04T17:42:00Z"/>
            </w:rPr>
          </w:rPrChange>
        </w:rPr>
      </w:pPr>
      <w:ins w:id="2398" w:author="Raed Fayad" w:date="2020-03-04T17:41:00Z">
        <w:r>
          <w:t>Updated the Director of Conferences to become Director of Cl</w:t>
        </w:r>
      </w:ins>
      <w:ins w:id="2399" w:author="Raed Fayad" w:date="2020-03-04T17:42:00Z">
        <w:r>
          <w:t>ubs and Conferences</w:t>
        </w:r>
      </w:ins>
    </w:p>
    <w:p w14:paraId="4AF68182" w14:textId="4F490386" w:rsidR="00142B09" w:rsidRPr="008F22F8" w:rsidRDefault="00142B09" w:rsidP="00142B09">
      <w:pPr>
        <w:pStyle w:val="changelog"/>
        <w:numPr>
          <w:ilvl w:val="0"/>
          <w:numId w:val="66"/>
        </w:numPr>
        <w:rPr>
          <w:ins w:id="2400" w:author="Raed Fayad" w:date="2020-03-05T01:16:00Z"/>
          <w:b/>
          <w:bCs/>
          <w:rPrChange w:id="2401" w:author="Raed Fayad" w:date="2020-03-05T01:16:00Z">
            <w:rPr>
              <w:ins w:id="2402" w:author="Raed Fayad" w:date="2020-03-05T01:16:00Z"/>
            </w:rPr>
          </w:rPrChange>
        </w:rPr>
      </w:pPr>
      <w:ins w:id="2403" w:author="Raed Fayad" w:date="2020-03-04T17:42:00Z">
        <w:r>
          <w:t>Updated the Interview Process, removed Pre-Hiri</w:t>
        </w:r>
      </w:ins>
      <w:ins w:id="2404" w:author="Raed Fayad" w:date="2020-03-04T17:43:00Z">
        <w:r>
          <w:t>ng Information Form</w:t>
        </w:r>
      </w:ins>
      <w:ins w:id="2405" w:author="Raed Fayad" w:date="2020-03-04T17:40:00Z">
        <w:r>
          <w:t xml:space="preserve"> </w:t>
        </w:r>
      </w:ins>
    </w:p>
    <w:p w14:paraId="3F190C43" w14:textId="212F5212" w:rsidR="008F22F8" w:rsidRPr="006D45C1" w:rsidDel="006D45C1" w:rsidRDefault="008F22F8">
      <w:pPr>
        <w:pStyle w:val="changelog"/>
        <w:numPr>
          <w:ilvl w:val="0"/>
          <w:numId w:val="66"/>
        </w:numPr>
        <w:rPr>
          <w:del w:id="2406" w:author="Laure Halabi" w:date="2020-03-22T16:45:00Z"/>
          <w:b/>
          <w:bCs/>
          <w:rPrChange w:id="2407" w:author="twright.01@outlook.com" w:date="2020-05-02T18:52:00Z">
            <w:rPr>
              <w:del w:id="2408" w:author="Laure Halabi" w:date="2020-03-22T16:45:00Z"/>
            </w:rPr>
          </w:rPrChange>
        </w:rPr>
      </w:pPr>
      <w:ins w:id="2409" w:author="Raed Fayad" w:date="2020-03-05T01:16:00Z">
        <w:r>
          <w:t>Updated Golden Words Policy</w:t>
        </w:r>
      </w:ins>
    </w:p>
    <w:p w14:paraId="2F6C53AF" w14:textId="77777777" w:rsidR="006D45C1" w:rsidRPr="008F22F8" w:rsidRDefault="006D45C1" w:rsidP="00BE32B2">
      <w:pPr>
        <w:pStyle w:val="changelog"/>
        <w:numPr>
          <w:ilvl w:val="0"/>
          <w:numId w:val="66"/>
        </w:numPr>
        <w:rPr>
          <w:ins w:id="2410" w:author="twright.01@outlook.com" w:date="2020-05-02T18:52:00Z"/>
          <w:b/>
          <w:bCs/>
          <w:rPrChange w:id="2411" w:author="Raed Fayad" w:date="2020-03-05T01:16:00Z">
            <w:rPr>
              <w:ins w:id="2412" w:author="twright.01@outlook.com" w:date="2020-05-02T18:52:00Z"/>
            </w:rPr>
          </w:rPrChange>
        </w:rPr>
      </w:pPr>
    </w:p>
    <w:p w14:paraId="745EC4E4" w14:textId="36E48D4C" w:rsidR="00BE32B2" w:rsidRPr="00BE32B2" w:rsidRDefault="008F22F8">
      <w:pPr>
        <w:pStyle w:val="changelog"/>
        <w:numPr>
          <w:ilvl w:val="0"/>
          <w:numId w:val="66"/>
        </w:numPr>
        <w:rPr>
          <w:ins w:id="2413" w:author="Laure Halabi" w:date="2020-03-22T16:45:00Z"/>
          <w:b/>
          <w:bCs/>
        </w:rPr>
        <w:pPrChange w:id="2414" w:author="Laure Halabi" w:date="2020-03-22T16:45:00Z">
          <w:pPr>
            <w:pStyle w:val="changelog"/>
          </w:pPr>
        </w:pPrChange>
      </w:pPr>
      <w:ins w:id="2415" w:author="Raed Fayad" w:date="2020-03-05T01:16:00Z">
        <w:r>
          <w:t xml:space="preserve">Updated </w:t>
        </w:r>
      </w:ins>
      <w:ins w:id="2416" w:author="Raed Fayad" w:date="2020-03-05T01:17:00Z">
        <w:r w:rsidR="00763551">
          <w:t>Directorship Positions and Duties</w:t>
        </w:r>
      </w:ins>
      <w:ins w:id="2417" w:author="Laure Halabi" w:date="2020-03-22T16:45:00Z">
        <w:r w:rsidR="00BE32B2" w:rsidRPr="00BE32B2">
          <w:rPr>
            <w:b/>
            <w:bCs/>
          </w:rPr>
          <w:t xml:space="preserve"> </w:t>
        </w:r>
      </w:ins>
    </w:p>
    <w:p w14:paraId="3E70E70E" w14:textId="06344B18" w:rsidR="00BE32B2" w:rsidRDefault="00BE32B2" w:rsidP="00BE32B2">
      <w:pPr>
        <w:pStyle w:val="changelog"/>
        <w:rPr>
          <w:ins w:id="2418" w:author="Laure Halabi" w:date="2020-03-22T16:45:00Z"/>
          <w:b/>
          <w:bCs/>
        </w:rPr>
      </w:pPr>
      <w:ins w:id="2419" w:author="Laure Halabi" w:date="2020-03-22T16:45:00Z">
        <w:r w:rsidRPr="00E423B2">
          <w:rPr>
            <w:b/>
            <w:bCs/>
          </w:rPr>
          <w:t xml:space="preserve">March </w:t>
        </w:r>
        <w:r>
          <w:rPr>
            <w:b/>
            <w:bCs/>
          </w:rPr>
          <w:t>22</w:t>
        </w:r>
        <w:r w:rsidRPr="00BE32B2">
          <w:rPr>
            <w:b/>
            <w:bCs/>
            <w:vertAlign w:val="superscript"/>
            <w:rPrChange w:id="2420" w:author="Laure Halabi" w:date="2020-03-22T16:45:00Z">
              <w:rPr>
                <w:b/>
                <w:bCs/>
              </w:rPr>
            </w:rPrChange>
          </w:rPr>
          <w:t>nd</w:t>
        </w:r>
        <w:r w:rsidRPr="00E423B2">
          <w:rPr>
            <w:b/>
            <w:bCs/>
          </w:rPr>
          <w:t xml:space="preserve">, 2020- </w:t>
        </w:r>
      </w:ins>
      <w:ins w:id="2421" w:author="Laure Halabi" w:date="2020-03-22T16:46:00Z">
        <w:r>
          <w:rPr>
            <w:b/>
            <w:bCs/>
          </w:rPr>
          <w:t xml:space="preserve">Laure Halabi </w:t>
        </w:r>
      </w:ins>
      <w:ins w:id="2422" w:author="Laure Halabi" w:date="2020-03-22T16:45:00Z">
        <w:r w:rsidRPr="00E423B2">
          <w:rPr>
            <w:b/>
            <w:bCs/>
          </w:rPr>
          <w:t>(Policy Officer)</w:t>
        </w:r>
      </w:ins>
    </w:p>
    <w:p w14:paraId="3B05A95B" w14:textId="1509B4C8" w:rsidR="008F22F8" w:rsidRPr="00431B4C" w:rsidRDefault="00BE32B2" w:rsidP="00BE32B2">
      <w:pPr>
        <w:pStyle w:val="changelog"/>
        <w:numPr>
          <w:ilvl w:val="0"/>
          <w:numId w:val="66"/>
        </w:numPr>
        <w:rPr>
          <w:ins w:id="2423" w:author="twright.01@outlook.com" w:date="2020-05-02T17:54:00Z"/>
          <w:b/>
          <w:bCs/>
          <w:rPrChange w:id="2424" w:author="twright.01@outlook.com" w:date="2020-05-02T17:54:00Z">
            <w:rPr>
              <w:ins w:id="2425" w:author="twright.01@outlook.com" w:date="2020-05-02T17:54:00Z"/>
            </w:rPr>
          </w:rPrChange>
        </w:rPr>
      </w:pPr>
      <w:ins w:id="2426" w:author="Laure Halabi" w:date="2020-03-22T16:45:00Z">
        <w:r>
          <w:t>Updated Standing Committees of the Board</w:t>
        </w:r>
      </w:ins>
    </w:p>
    <w:p w14:paraId="30692ABC" w14:textId="468F175B" w:rsidR="00431B4C" w:rsidRDefault="00431B4C" w:rsidP="00431B4C">
      <w:pPr>
        <w:pStyle w:val="changelog"/>
        <w:rPr>
          <w:ins w:id="2427" w:author="twright.01@outlook.com" w:date="2020-05-02T17:54:00Z"/>
          <w:b/>
          <w:bCs/>
        </w:rPr>
      </w:pPr>
      <w:ins w:id="2428" w:author="twright.01@outlook.com" w:date="2020-05-02T17:54:00Z">
        <w:r>
          <w:rPr>
            <w:b/>
            <w:bCs/>
          </w:rPr>
          <w:t>May 2</w:t>
        </w:r>
        <w:r w:rsidRPr="00431B4C">
          <w:rPr>
            <w:b/>
            <w:bCs/>
            <w:vertAlign w:val="superscript"/>
            <w:rPrChange w:id="2429" w:author="twright.01@outlook.com" w:date="2020-05-02T17:54:00Z">
              <w:rPr>
                <w:b/>
                <w:bCs/>
              </w:rPr>
            </w:rPrChange>
          </w:rPr>
          <w:t>nd</w:t>
        </w:r>
        <w:r>
          <w:rPr>
            <w:b/>
            <w:bCs/>
          </w:rPr>
          <w:t>, 2020 – Thomas Wright (Director of Governance)</w:t>
        </w:r>
      </w:ins>
    </w:p>
    <w:p w14:paraId="7A7FD6EC" w14:textId="3E0297FF" w:rsidR="00431B4C" w:rsidRPr="006D45C1" w:rsidRDefault="006D45C1" w:rsidP="00431B4C">
      <w:pPr>
        <w:pStyle w:val="changelog"/>
        <w:numPr>
          <w:ilvl w:val="0"/>
          <w:numId w:val="66"/>
        </w:numPr>
        <w:rPr>
          <w:ins w:id="2430" w:author="twright.01@outlook.com" w:date="2020-05-02T18:50:00Z"/>
          <w:rPrChange w:id="2431" w:author="twright.01@outlook.com" w:date="2020-05-02T18:52:00Z">
            <w:rPr>
              <w:ins w:id="2432" w:author="twright.01@outlook.com" w:date="2020-05-02T18:50:00Z"/>
              <w:b/>
              <w:bCs/>
            </w:rPr>
          </w:rPrChange>
        </w:rPr>
      </w:pPr>
      <w:ins w:id="2433" w:author="twright.01@outlook.com" w:date="2020-05-02T18:49:00Z">
        <w:r w:rsidRPr="006D45C1">
          <w:rPr>
            <w:rPrChange w:id="2434" w:author="twright.01@outlook.com" w:date="2020-05-02T18:52:00Z">
              <w:rPr>
                <w:b/>
                <w:bCs/>
              </w:rPr>
            </w:rPrChange>
          </w:rPr>
          <w:t>Added Q</w:t>
        </w:r>
      </w:ins>
      <w:ins w:id="2435" w:author="twright.01@outlook.com" w:date="2020-05-02T18:50:00Z">
        <w:r w:rsidRPr="006D45C1">
          <w:rPr>
            <w:rPrChange w:id="2436" w:author="twright.01@outlook.com" w:date="2020-05-02T18:52:00Z">
              <w:rPr>
                <w:b/>
                <w:bCs/>
              </w:rPr>
            </w:rPrChange>
          </w:rPr>
          <w:t>-WASE to Director of Conferences Section</w:t>
        </w:r>
      </w:ins>
    </w:p>
    <w:p w14:paraId="048DF7C5" w14:textId="6EE0A936" w:rsidR="006D45C1" w:rsidRDefault="006D45C1">
      <w:pPr>
        <w:pStyle w:val="changelog"/>
        <w:numPr>
          <w:ilvl w:val="0"/>
          <w:numId w:val="66"/>
        </w:numPr>
        <w:rPr>
          <w:ins w:id="2437" w:author="Thomas Wright" w:date="2020-05-23T15:50:00Z"/>
        </w:rPr>
      </w:pPr>
      <w:ins w:id="2438" w:author="twright.01@outlook.com" w:date="2020-05-02T18:50:00Z">
        <w:r w:rsidRPr="006D45C1">
          <w:rPr>
            <w:rPrChange w:id="2439" w:author="twright.01@outlook.com" w:date="2020-05-02T18:52:00Z">
              <w:rPr>
                <w:b/>
                <w:bCs/>
              </w:rPr>
            </w:rPrChange>
          </w:rPr>
          <w:t xml:space="preserve">Added </w:t>
        </w:r>
      </w:ins>
      <w:ins w:id="2440" w:author="twright.01@outlook.com" w:date="2020-05-02T18:52:00Z">
        <w:r w:rsidRPr="006D45C1">
          <w:rPr>
            <w:rPrChange w:id="2441" w:author="twright.01@outlook.com" w:date="2020-05-02T18:52:00Z">
              <w:rPr>
                <w:b/>
                <w:bCs/>
              </w:rPr>
            </w:rPrChange>
          </w:rPr>
          <w:t>Section μ.C – Conference Delegate Training</w:t>
        </w:r>
      </w:ins>
    </w:p>
    <w:p w14:paraId="3BC86BBD" w14:textId="7293294D" w:rsidR="00CA79CE" w:rsidRDefault="00CA79CE" w:rsidP="00CA79CE">
      <w:pPr>
        <w:pStyle w:val="changelog"/>
        <w:rPr>
          <w:ins w:id="2442" w:author="Thomas Wright" w:date="2020-05-23T15:50:00Z"/>
          <w:b/>
          <w:bCs/>
        </w:rPr>
      </w:pPr>
      <w:ins w:id="2443" w:author="Thomas Wright" w:date="2020-05-23T15:50:00Z">
        <w:r>
          <w:rPr>
            <w:b/>
            <w:bCs/>
          </w:rPr>
          <w:t>May 23</w:t>
        </w:r>
        <w:r w:rsidRPr="00CA79CE">
          <w:rPr>
            <w:b/>
            <w:bCs/>
            <w:vertAlign w:val="superscript"/>
            <w:rPrChange w:id="2444" w:author="Thomas Wright" w:date="2020-05-23T15:50:00Z">
              <w:rPr>
                <w:b/>
                <w:bCs/>
              </w:rPr>
            </w:rPrChange>
          </w:rPr>
          <w:t>rd</w:t>
        </w:r>
        <w:r>
          <w:rPr>
            <w:b/>
            <w:bCs/>
          </w:rPr>
          <w:t>, 2020 – Thomas Wright (Director of Governance)</w:t>
        </w:r>
      </w:ins>
    </w:p>
    <w:p w14:paraId="12A46F2E" w14:textId="3573531B" w:rsidR="00CA79CE" w:rsidRPr="00CA79CE" w:rsidRDefault="00CA79CE" w:rsidP="00CA79CE">
      <w:pPr>
        <w:pStyle w:val="changelog"/>
        <w:numPr>
          <w:ilvl w:val="0"/>
          <w:numId w:val="66"/>
        </w:numPr>
        <w:rPr>
          <w:b/>
          <w:bCs/>
          <w:rPrChange w:id="2445" w:author="Thomas Wright" w:date="2020-05-23T15:50:00Z">
            <w:rPr/>
          </w:rPrChange>
        </w:rPr>
        <w:pPrChange w:id="2446" w:author="Thomas Wright" w:date="2020-05-23T15:50:00Z">
          <w:pPr>
            <w:pStyle w:val="changelog"/>
            <w:numPr>
              <w:numId w:val="66"/>
            </w:numPr>
            <w:ind w:left="720" w:hanging="360"/>
          </w:pPr>
        </w:pPrChange>
      </w:pPr>
      <w:ins w:id="2447" w:author="Thomas Wright" w:date="2020-05-23T15:50:00Z">
        <w:r>
          <w:t>Removed Asteroid Mining club (</w:t>
        </w:r>
      </w:ins>
      <w:ins w:id="2448" w:author="Thomas Wright" w:date="2020-05-23T15:51:00Z">
        <w:r>
          <w:t>β.C.3.3.e and κ.A.1.1) upon de-ratification by the VPSA</w:t>
        </w:r>
      </w:ins>
    </w:p>
    <w:sectPr w:rsidR="00CA79CE" w:rsidRPr="00CA79CE" w:rsidSect="00EE16C4">
      <w:footerReference w:type="default" r:id="rId37"/>
      <w:footerReference w:type="first" r:id="rId3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2015" w14:textId="77777777" w:rsidR="00510C27" w:rsidRDefault="00510C27" w:rsidP="00A25163">
      <w:pPr>
        <w:spacing w:after="0" w:line="240" w:lineRule="auto"/>
      </w:pPr>
      <w:r>
        <w:separator/>
      </w:r>
    </w:p>
  </w:endnote>
  <w:endnote w:type="continuationSeparator" w:id="0">
    <w:p w14:paraId="618F1A26" w14:textId="77777777" w:rsidR="00510C27" w:rsidRDefault="00510C27"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7EA" w14:textId="77777777" w:rsidR="00431B4C" w:rsidRDefault="00431B4C" w:rsidP="009D55F7">
    <w:pPr>
      <w:pStyle w:val="Footer"/>
      <w:jc w:val="center"/>
      <w:rPr>
        <w:rFonts w:ascii="Palatino Linotype" w:hAnsi="Palatino Linotype"/>
        <w:spacing w:val="150"/>
        <w:sz w:val="16"/>
        <w:szCs w:val="16"/>
      </w:rPr>
    </w:pPr>
  </w:p>
  <w:p w14:paraId="57A15A92" w14:textId="77777777" w:rsidR="00431B4C" w:rsidRDefault="00431B4C" w:rsidP="009D55F7">
    <w:pPr>
      <w:pStyle w:val="Footer"/>
      <w:jc w:val="center"/>
      <w:rPr>
        <w:rFonts w:ascii="Palatino Linotype" w:hAnsi="Palatino Linotype"/>
        <w:spacing w:val="150"/>
        <w:sz w:val="16"/>
        <w:szCs w:val="16"/>
      </w:rPr>
    </w:pPr>
  </w:p>
  <w:p w14:paraId="641C8694"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5506F066"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 w:author="Thomas Wright" w:date="2020-05-23T15:45:00Z">
      <w:r w:rsidR="00B156D7">
        <w:rPr>
          <w:rFonts w:ascii="Palatino Linotype" w:hAnsi="Palatino Linotype"/>
          <w:noProof/>
          <w:sz w:val="16"/>
          <w:szCs w:val="16"/>
        </w:rPr>
        <w:t>2020/05/23</w:t>
      </w:r>
    </w:ins>
    <w:ins w:id="3" w:author="twright.01@outlook.com" w:date="2020-05-02T17:53:00Z">
      <w:del w:id="4" w:author="Thomas Wright" w:date="2020-05-23T15:45:00Z">
        <w:r w:rsidDel="00B156D7">
          <w:rPr>
            <w:rFonts w:ascii="Palatino Linotype" w:hAnsi="Palatino Linotype"/>
            <w:noProof/>
            <w:sz w:val="16"/>
            <w:szCs w:val="16"/>
          </w:rPr>
          <w:delText>2020/05/02</w:delText>
        </w:r>
      </w:del>
    </w:ins>
    <w:ins w:id="5" w:author="Laure Halabi" w:date="2020-03-22T16:31:00Z">
      <w:del w:id="6" w:author="Thomas Wright" w:date="2020-05-23T15:45:00Z">
        <w:r w:rsidDel="00B156D7">
          <w:rPr>
            <w:rFonts w:ascii="Palatino Linotype" w:hAnsi="Palatino Linotype"/>
            <w:noProof/>
            <w:sz w:val="16"/>
            <w:szCs w:val="16"/>
          </w:rPr>
          <w:delText>2020/03/22</w:delText>
        </w:r>
      </w:del>
    </w:ins>
    <w:ins w:id="7" w:author="Raed Fayad" w:date="2020-03-21T19:04:00Z">
      <w:del w:id="8" w:author="Thomas Wright" w:date="2020-05-23T15:45:00Z">
        <w:r w:rsidDel="00B156D7">
          <w:rPr>
            <w:rFonts w:ascii="Palatino Linotype" w:hAnsi="Palatino Linotype"/>
            <w:noProof/>
            <w:sz w:val="16"/>
            <w:szCs w:val="16"/>
          </w:rPr>
          <w:delText>2020/03/21</w:delText>
        </w:r>
      </w:del>
    </w:ins>
    <w:del w:id="9"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E7F" w14:textId="77777777" w:rsidR="00431B4C" w:rsidRDefault="00431B4C" w:rsidP="009D55F7">
    <w:pPr>
      <w:pStyle w:val="Footer"/>
      <w:jc w:val="center"/>
      <w:rPr>
        <w:rFonts w:ascii="Palatino Linotype" w:hAnsi="Palatino Linotype"/>
        <w:spacing w:val="150"/>
        <w:sz w:val="16"/>
        <w:szCs w:val="16"/>
      </w:rPr>
    </w:pPr>
  </w:p>
  <w:p w14:paraId="45BA8521"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11EA4513"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66" w:author="Thomas Wright" w:date="2020-05-23T15:45:00Z">
      <w:r w:rsidR="00B156D7">
        <w:rPr>
          <w:rFonts w:ascii="Palatino Linotype" w:hAnsi="Palatino Linotype"/>
          <w:noProof/>
          <w:sz w:val="16"/>
          <w:szCs w:val="16"/>
        </w:rPr>
        <w:t>02/05/2020</w:t>
      </w:r>
    </w:ins>
    <w:ins w:id="1267" w:author="twright.01@outlook.com" w:date="2020-05-02T17:53:00Z">
      <w:del w:id="1268" w:author="Thomas Wright" w:date="2020-05-23T15:45:00Z">
        <w:r w:rsidDel="00B156D7">
          <w:rPr>
            <w:rFonts w:ascii="Palatino Linotype" w:hAnsi="Palatino Linotype"/>
            <w:noProof/>
            <w:sz w:val="16"/>
            <w:szCs w:val="16"/>
          </w:rPr>
          <w:delText>22/03/2020</w:delText>
        </w:r>
      </w:del>
    </w:ins>
    <w:ins w:id="1269" w:author="Laure Halabi" w:date="2020-03-22T16:31:00Z">
      <w:del w:id="1270" w:author="Thomas Wright" w:date="2020-05-23T15:45:00Z">
        <w:r w:rsidDel="00B156D7">
          <w:rPr>
            <w:rFonts w:ascii="Palatino Linotype" w:hAnsi="Palatino Linotype"/>
            <w:noProof/>
            <w:sz w:val="16"/>
            <w:szCs w:val="16"/>
          </w:rPr>
          <w:delText>21/03/2020</w:delText>
        </w:r>
      </w:del>
    </w:ins>
    <w:ins w:id="1271" w:author="Raed Fayad" w:date="2020-03-21T19:04:00Z">
      <w:del w:id="1272" w:author="Thomas Wright" w:date="2020-05-23T15:45:00Z">
        <w:r w:rsidDel="00B156D7">
          <w:rPr>
            <w:rFonts w:ascii="Palatino Linotype" w:hAnsi="Palatino Linotype"/>
            <w:noProof/>
            <w:sz w:val="16"/>
            <w:szCs w:val="16"/>
          </w:rPr>
          <w:delText>05/03/2020</w:delText>
        </w:r>
      </w:del>
    </w:ins>
    <w:ins w:id="1273" w:author="Ben Zarichny" w:date="2020-01-04T00:30:00Z">
      <w:del w:id="1274" w:author="Thomas Wright" w:date="2020-05-23T15:45:00Z">
        <w:r w:rsidDel="00B156D7">
          <w:rPr>
            <w:rFonts w:ascii="Palatino Linotype" w:hAnsi="Palatino Linotype"/>
            <w:noProof/>
            <w:sz w:val="16"/>
            <w:szCs w:val="16"/>
          </w:rPr>
          <w:delText>04/01/2020</w:delText>
        </w:r>
      </w:del>
    </w:ins>
    <w:del w:id="1275"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BC7" w14:textId="77777777" w:rsidR="00431B4C" w:rsidRDefault="00431B4C" w:rsidP="009D55F7">
    <w:pPr>
      <w:pStyle w:val="Footer"/>
      <w:jc w:val="center"/>
      <w:rPr>
        <w:rFonts w:ascii="Palatino Linotype" w:hAnsi="Palatino Linotype"/>
        <w:spacing w:val="150"/>
        <w:sz w:val="16"/>
        <w:szCs w:val="16"/>
      </w:rPr>
    </w:pPr>
  </w:p>
  <w:p w14:paraId="0AB2EFC8" w14:textId="77777777" w:rsidR="00431B4C" w:rsidRDefault="00431B4C" w:rsidP="009D55F7">
    <w:pPr>
      <w:pStyle w:val="Footer"/>
      <w:jc w:val="center"/>
      <w:rPr>
        <w:rFonts w:ascii="Palatino Linotype" w:hAnsi="Palatino Linotype"/>
        <w:spacing w:val="150"/>
        <w:sz w:val="16"/>
        <w:szCs w:val="16"/>
      </w:rPr>
    </w:pPr>
  </w:p>
  <w:p w14:paraId="0DA58102"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0DF989D8"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56" w:author="Thomas Wright" w:date="2020-05-23T15:45:00Z">
      <w:r w:rsidR="00B156D7">
        <w:rPr>
          <w:rFonts w:ascii="Palatino Linotype" w:hAnsi="Palatino Linotype"/>
          <w:noProof/>
          <w:sz w:val="16"/>
          <w:szCs w:val="16"/>
        </w:rPr>
        <w:t>02/05/2020</w:t>
      </w:r>
    </w:ins>
    <w:ins w:id="1557" w:author="twright.01@outlook.com" w:date="2020-05-02T17:53:00Z">
      <w:del w:id="1558" w:author="Thomas Wright" w:date="2020-05-23T15:45:00Z">
        <w:r w:rsidDel="00B156D7">
          <w:rPr>
            <w:rFonts w:ascii="Palatino Linotype" w:hAnsi="Palatino Linotype"/>
            <w:noProof/>
            <w:sz w:val="16"/>
            <w:szCs w:val="16"/>
          </w:rPr>
          <w:delText>22/03/2020</w:delText>
        </w:r>
      </w:del>
    </w:ins>
    <w:ins w:id="1559" w:author="Laure Halabi" w:date="2020-03-22T16:31:00Z">
      <w:del w:id="1560" w:author="Thomas Wright" w:date="2020-05-23T15:45:00Z">
        <w:r w:rsidDel="00B156D7">
          <w:rPr>
            <w:rFonts w:ascii="Palatino Linotype" w:hAnsi="Palatino Linotype"/>
            <w:noProof/>
            <w:sz w:val="16"/>
            <w:szCs w:val="16"/>
          </w:rPr>
          <w:delText>21/03/2020</w:delText>
        </w:r>
      </w:del>
    </w:ins>
    <w:ins w:id="1561" w:author="Raed Fayad" w:date="2020-03-21T19:04:00Z">
      <w:del w:id="1562" w:author="Thomas Wright" w:date="2020-05-23T15:45:00Z">
        <w:r w:rsidDel="00B156D7">
          <w:rPr>
            <w:rFonts w:ascii="Palatino Linotype" w:hAnsi="Palatino Linotype"/>
            <w:noProof/>
            <w:sz w:val="16"/>
            <w:szCs w:val="16"/>
          </w:rPr>
          <w:delText>05/03/2020</w:delText>
        </w:r>
      </w:del>
    </w:ins>
    <w:ins w:id="1563" w:author="Ben Zarichny" w:date="2020-01-04T00:30:00Z">
      <w:del w:id="1564" w:author="Thomas Wright" w:date="2020-05-23T15:45:00Z">
        <w:r w:rsidDel="00B156D7">
          <w:rPr>
            <w:rFonts w:ascii="Palatino Linotype" w:hAnsi="Palatino Linotype"/>
            <w:noProof/>
            <w:sz w:val="16"/>
            <w:szCs w:val="16"/>
          </w:rPr>
          <w:delText>04/01/2020</w:delText>
        </w:r>
      </w:del>
    </w:ins>
    <w:del w:id="1565"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1C56" w14:textId="77777777" w:rsidR="00431B4C" w:rsidRDefault="00431B4C" w:rsidP="009D55F7">
    <w:pPr>
      <w:pStyle w:val="Footer"/>
      <w:jc w:val="center"/>
      <w:rPr>
        <w:rFonts w:ascii="Palatino Linotype" w:hAnsi="Palatino Linotype"/>
        <w:spacing w:val="150"/>
        <w:sz w:val="16"/>
        <w:szCs w:val="16"/>
      </w:rPr>
    </w:pPr>
  </w:p>
  <w:p w14:paraId="258CCFAF"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4F1B9DAE"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66" w:author="Thomas Wright" w:date="2020-05-23T15:45:00Z">
      <w:r w:rsidR="00B156D7">
        <w:rPr>
          <w:rFonts w:ascii="Palatino Linotype" w:hAnsi="Palatino Linotype"/>
          <w:noProof/>
          <w:sz w:val="16"/>
          <w:szCs w:val="16"/>
        </w:rPr>
        <w:t>02/05/2020</w:t>
      </w:r>
    </w:ins>
    <w:ins w:id="1567" w:author="twright.01@outlook.com" w:date="2020-05-02T17:53:00Z">
      <w:del w:id="1568" w:author="Thomas Wright" w:date="2020-05-23T15:45:00Z">
        <w:r w:rsidDel="00B156D7">
          <w:rPr>
            <w:rFonts w:ascii="Palatino Linotype" w:hAnsi="Palatino Linotype"/>
            <w:noProof/>
            <w:sz w:val="16"/>
            <w:szCs w:val="16"/>
          </w:rPr>
          <w:delText>22/03/2020</w:delText>
        </w:r>
      </w:del>
    </w:ins>
    <w:ins w:id="1569" w:author="Laure Halabi" w:date="2020-03-22T16:31:00Z">
      <w:del w:id="1570" w:author="Thomas Wright" w:date="2020-05-23T15:45:00Z">
        <w:r w:rsidDel="00B156D7">
          <w:rPr>
            <w:rFonts w:ascii="Palatino Linotype" w:hAnsi="Palatino Linotype"/>
            <w:noProof/>
            <w:sz w:val="16"/>
            <w:szCs w:val="16"/>
          </w:rPr>
          <w:delText>21/03/2020</w:delText>
        </w:r>
      </w:del>
    </w:ins>
    <w:ins w:id="1571" w:author="Raed Fayad" w:date="2020-03-21T19:04:00Z">
      <w:del w:id="1572" w:author="Thomas Wright" w:date="2020-05-23T15:45:00Z">
        <w:r w:rsidDel="00B156D7">
          <w:rPr>
            <w:rFonts w:ascii="Palatino Linotype" w:hAnsi="Palatino Linotype"/>
            <w:noProof/>
            <w:sz w:val="16"/>
            <w:szCs w:val="16"/>
          </w:rPr>
          <w:delText>05/03/2020</w:delText>
        </w:r>
      </w:del>
    </w:ins>
    <w:ins w:id="1573" w:author="Ben Zarichny" w:date="2020-01-04T00:30:00Z">
      <w:del w:id="1574" w:author="Thomas Wright" w:date="2020-05-23T15:45:00Z">
        <w:r w:rsidDel="00B156D7">
          <w:rPr>
            <w:rFonts w:ascii="Palatino Linotype" w:hAnsi="Palatino Linotype"/>
            <w:noProof/>
            <w:sz w:val="16"/>
            <w:szCs w:val="16"/>
          </w:rPr>
          <w:delText>04/01/2020</w:delText>
        </w:r>
      </w:del>
    </w:ins>
    <w:del w:id="1575"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FC45" w14:textId="77777777" w:rsidR="00431B4C" w:rsidRDefault="00431B4C" w:rsidP="009D55F7">
    <w:pPr>
      <w:pStyle w:val="Footer"/>
      <w:jc w:val="center"/>
      <w:rPr>
        <w:rFonts w:ascii="Palatino Linotype" w:hAnsi="Palatino Linotype"/>
        <w:spacing w:val="150"/>
        <w:sz w:val="16"/>
        <w:szCs w:val="16"/>
      </w:rPr>
    </w:pPr>
  </w:p>
  <w:p w14:paraId="5848D9C0" w14:textId="77777777" w:rsidR="00431B4C" w:rsidRDefault="00431B4C" w:rsidP="009D55F7">
    <w:pPr>
      <w:pStyle w:val="Footer"/>
      <w:jc w:val="center"/>
      <w:rPr>
        <w:rFonts w:ascii="Palatino Linotype" w:hAnsi="Palatino Linotype"/>
        <w:spacing w:val="150"/>
        <w:sz w:val="16"/>
        <w:szCs w:val="16"/>
      </w:rPr>
    </w:pPr>
  </w:p>
  <w:p w14:paraId="7DD69029"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48E68696"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94" w:author="Thomas Wright" w:date="2020-05-23T15:45:00Z">
      <w:r w:rsidR="00B156D7">
        <w:rPr>
          <w:rFonts w:ascii="Palatino Linotype" w:hAnsi="Palatino Linotype"/>
          <w:noProof/>
          <w:sz w:val="16"/>
          <w:szCs w:val="16"/>
        </w:rPr>
        <w:t>02/05/2020</w:t>
      </w:r>
    </w:ins>
    <w:ins w:id="1795" w:author="twright.01@outlook.com" w:date="2020-05-02T17:53:00Z">
      <w:del w:id="1796" w:author="Thomas Wright" w:date="2020-05-23T15:45:00Z">
        <w:r w:rsidDel="00B156D7">
          <w:rPr>
            <w:rFonts w:ascii="Palatino Linotype" w:hAnsi="Palatino Linotype"/>
            <w:noProof/>
            <w:sz w:val="16"/>
            <w:szCs w:val="16"/>
          </w:rPr>
          <w:delText>22/03/2020</w:delText>
        </w:r>
      </w:del>
    </w:ins>
    <w:ins w:id="1797" w:author="Laure Halabi" w:date="2020-03-22T16:31:00Z">
      <w:del w:id="1798" w:author="Thomas Wright" w:date="2020-05-23T15:45:00Z">
        <w:r w:rsidDel="00B156D7">
          <w:rPr>
            <w:rFonts w:ascii="Palatino Linotype" w:hAnsi="Palatino Linotype"/>
            <w:noProof/>
            <w:sz w:val="16"/>
            <w:szCs w:val="16"/>
          </w:rPr>
          <w:delText>21/03/2020</w:delText>
        </w:r>
      </w:del>
    </w:ins>
    <w:ins w:id="1799" w:author="Raed Fayad" w:date="2020-03-21T19:04:00Z">
      <w:del w:id="1800" w:author="Thomas Wright" w:date="2020-05-23T15:45:00Z">
        <w:r w:rsidDel="00B156D7">
          <w:rPr>
            <w:rFonts w:ascii="Palatino Linotype" w:hAnsi="Palatino Linotype"/>
            <w:noProof/>
            <w:sz w:val="16"/>
            <w:szCs w:val="16"/>
          </w:rPr>
          <w:delText>05/03/2020</w:delText>
        </w:r>
      </w:del>
    </w:ins>
    <w:ins w:id="1801" w:author="Ben Zarichny" w:date="2020-01-04T00:30:00Z">
      <w:del w:id="1802" w:author="Thomas Wright" w:date="2020-05-23T15:45:00Z">
        <w:r w:rsidDel="00B156D7">
          <w:rPr>
            <w:rFonts w:ascii="Palatino Linotype" w:hAnsi="Palatino Linotype"/>
            <w:noProof/>
            <w:sz w:val="16"/>
            <w:szCs w:val="16"/>
          </w:rPr>
          <w:delText>04/01/2020</w:delText>
        </w:r>
      </w:del>
    </w:ins>
    <w:del w:id="1803"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4E9" w14:textId="77777777" w:rsidR="00431B4C" w:rsidRDefault="00431B4C" w:rsidP="009D55F7">
    <w:pPr>
      <w:pStyle w:val="Footer"/>
      <w:jc w:val="center"/>
      <w:rPr>
        <w:rFonts w:ascii="Palatino Linotype" w:hAnsi="Palatino Linotype"/>
        <w:spacing w:val="150"/>
        <w:sz w:val="16"/>
        <w:szCs w:val="16"/>
      </w:rPr>
    </w:pPr>
  </w:p>
  <w:p w14:paraId="0F74AAB3"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1F9E2BC7"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04" w:author="Thomas Wright" w:date="2020-05-23T15:45:00Z">
      <w:r w:rsidR="00B156D7">
        <w:rPr>
          <w:rFonts w:ascii="Palatino Linotype" w:hAnsi="Palatino Linotype"/>
          <w:noProof/>
          <w:sz w:val="16"/>
          <w:szCs w:val="16"/>
        </w:rPr>
        <w:t>02/05/2020</w:t>
      </w:r>
    </w:ins>
    <w:ins w:id="1805" w:author="twright.01@outlook.com" w:date="2020-05-02T17:53:00Z">
      <w:del w:id="1806" w:author="Thomas Wright" w:date="2020-05-23T15:45:00Z">
        <w:r w:rsidDel="00B156D7">
          <w:rPr>
            <w:rFonts w:ascii="Palatino Linotype" w:hAnsi="Palatino Linotype"/>
            <w:noProof/>
            <w:sz w:val="16"/>
            <w:szCs w:val="16"/>
          </w:rPr>
          <w:delText>22/03/2020</w:delText>
        </w:r>
      </w:del>
    </w:ins>
    <w:ins w:id="1807" w:author="Laure Halabi" w:date="2020-03-22T16:31:00Z">
      <w:del w:id="1808" w:author="Thomas Wright" w:date="2020-05-23T15:45:00Z">
        <w:r w:rsidDel="00B156D7">
          <w:rPr>
            <w:rFonts w:ascii="Palatino Linotype" w:hAnsi="Palatino Linotype"/>
            <w:noProof/>
            <w:sz w:val="16"/>
            <w:szCs w:val="16"/>
          </w:rPr>
          <w:delText>21/03/2020</w:delText>
        </w:r>
      </w:del>
    </w:ins>
    <w:ins w:id="1809" w:author="Raed Fayad" w:date="2020-03-21T19:04:00Z">
      <w:del w:id="1810" w:author="Thomas Wright" w:date="2020-05-23T15:45:00Z">
        <w:r w:rsidDel="00B156D7">
          <w:rPr>
            <w:rFonts w:ascii="Palatino Linotype" w:hAnsi="Palatino Linotype"/>
            <w:noProof/>
            <w:sz w:val="16"/>
            <w:szCs w:val="16"/>
          </w:rPr>
          <w:delText>05/03/2020</w:delText>
        </w:r>
      </w:del>
    </w:ins>
    <w:ins w:id="1811" w:author="Ben Zarichny" w:date="2020-01-04T00:30:00Z">
      <w:del w:id="1812" w:author="Thomas Wright" w:date="2020-05-23T15:45:00Z">
        <w:r w:rsidDel="00B156D7">
          <w:rPr>
            <w:rFonts w:ascii="Palatino Linotype" w:hAnsi="Palatino Linotype"/>
            <w:noProof/>
            <w:sz w:val="16"/>
            <w:szCs w:val="16"/>
          </w:rPr>
          <w:delText>04/01/2020</w:delText>
        </w:r>
      </w:del>
    </w:ins>
    <w:del w:id="1813"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822E" w14:textId="77777777" w:rsidR="00431B4C" w:rsidRDefault="00431B4C" w:rsidP="009D55F7">
    <w:pPr>
      <w:pStyle w:val="Footer"/>
      <w:jc w:val="center"/>
      <w:rPr>
        <w:rFonts w:ascii="Palatino Linotype" w:hAnsi="Palatino Linotype"/>
        <w:spacing w:val="150"/>
        <w:sz w:val="16"/>
        <w:szCs w:val="16"/>
      </w:rPr>
    </w:pPr>
  </w:p>
  <w:p w14:paraId="583B0BA8" w14:textId="77777777" w:rsidR="00431B4C" w:rsidRDefault="00431B4C" w:rsidP="009D55F7">
    <w:pPr>
      <w:pStyle w:val="Footer"/>
      <w:jc w:val="center"/>
      <w:rPr>
        <w:rFonts w:ascii="Palatino Linotype" w:hAnsi="Palatino Linotype"/>
        <w:spacing w:val="150"/>
        <w:sz w:val="16"/>
        <w:szCs w:val="16"/>
      </w:rPr>
    </w:pPr>
  </w:p>
  <w:p w14:paraId="6C3B09EA"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75C087E9"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078" w:author="Thomas Wright" w:date="2020-05-23T15:45:00Z">
      <w:r w:rsidR="00B156D7">
        <w:rPr>
          <w:rFonts w:ascii="Palatino Linotype" w:hAnsi="Palatino Linotype"/>
          <w:noProof/>
          <w:sz w:val="16"/>
          <w:szCs w:val="16"/>
        </w:rPr>
        <w:t>2020/05/23</w:t>
      </w:r>
    </w:ins>
    <w:ins w:id="2079" w:author="twright.01@outlook.com" w:date="2020-05-02T17:53:00Z">
      <w:del w:id="2080" w:author="Thomas Wright" w:date="2020-05-23T15:45:00Z">
        <w:r w:rsidDel="00B156D7">
          <w:rPr>
            <w:rFonts w:ascii="Palatino Linotype" w:hAnsi="Palatino Linotype"/>
            <w:noProof/>
            <w:sz w:val="16"/>
            <w:szCs w:val="16"/>
          </w:rPr>
          <w:delText>2020/05/02</w:delText>
        </w:r>
      </w:del>
    </w:ins>
    <w:ins w:id="2081" w:author="Laure Halabi" w:date="2020-03-22T16:31:00Z">
      <w:del w:id="2082" w:author="Thomas Wright" w:date="2020-05-23T15:45:00Z">
        <w:r w:rsidDel="00B156D7">
          <w:rPr>
            <w:rFonts w:ascii="Palatino Linotype" w:hAnsi="Palatino Linotype"/>
            <w:noProof/>
            <w:sz w:val="16"/>
            <w:szCs w:val="16"/>
          </w:rPr>
          <w:delText>2020/03/22</w:delText>
        </w:r>
      </w:del>
    </w:ins>
    <w:ins w:id="2083" w:author="Raed Fayad" w:date="2020-03-21T19:04:00Z">
      <w:del w:id="2084" w:author="Thomas Wright" w:date="2020-05-23T15:45:00Z">
        <w:r w:rsidDel="00B156D7">
          <w:rPr>
            <w:rFonts w:ascii="Palatino Linotype" w:hAnsi="Palatino Linotype"/>
            <w:noProof/>
            <w:sz w:val="16"/>
            <w:szCs w:val="16"/>
          </w:rPr>
          <w:delText>2020/03/21</w:delText>
        </w:r>
      </w:del>
    </w:ins>
    <w:del w:id="2085"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7BE9" w14:textId="77777777" w:rsidR="00431B4C" w:rsidRDefault="00431B4C" w:rsidP="009D55F7">
    <w:pPr>
      <w:pStyle w:val="Footer"/>
      <w:jc w:val="center"/>
      <w:rPr>
        <w:rFonts w:ascii="Palatino Linotype" w:hAnsi="Palatino Linotype"/>
        <w:spacing w:val="150"/>
        <w:sz w:val="16"/>
        <w:szCs w:val="16"/>
      </w:rPr>
    </w:pPr>
  </w:p>
  <w:p w14:paraId="352E40AF"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49DB85CC"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86" w:author="Thomas Wright" w:date="2020-05-23T15:45:00Z">
      <w:r w:rsidR="00B156D7">
        <w:rPr>
          <w:rFonts w:ascii="Palatino Linotype" w:hAnsi="Palatino Linotype"/>
          <w:noProof/>
          <w:sz w:val="16"/>
          <w:szCs w:val="16"/>
        </w:rPr>
        <w:t>02/05/2020</w:t>
      </w:r>
    </w:ins>
    <w:ins w:id="2087" w:author="twright.01@outlook.com" w:date="2020-05-02T17:53:00Z">
      <w:del w:id="2088" w:author="Thomas Wright" w:date="2020-05-23T15:45:00Z">
        <w:r w:rsidDel="00B156D7">
          <w:rPr>
            <w:rFonts w:ascii="Palatino Linotype" w:hAnsi="Palatino Linotype"/>
            <w:noProof/>
            <w:sz w:val="16"/>
            <w:szCs w:val="16"/>
          </w:rPr>
          <w:delText>22/03/2020</w:delText>
        </w:r>
      </w:del>
    </w:ins>
    <w:ins w:id="2089" w:author="Laure Halabi" w:date="2020-03-22T16:31:00Z">
      <w:del w:id="2090" w:author="Thomas Wright" w:date="2020-05-23T15:45:00Z">
        <w:r w:rsidDel="00B156D7">
          <w:rPr>
            <w:rFonts w:ascii="Palatino Linotype" w:hAnsi="Palatino Linotype"/>
            <w:noProof/>
            <w:sz w:val="16"/>
            <w:szCs w:val="16"/>
          </w:rPr>
          <w:delText>21/03/2020</w:delText>
        </w:r>
      </w:del>
    </w:ins>
    <w:ins w:id="2091" w:author="Raed Fayad" w:date="2020-03-21T19:04:00Z">
      <w:del w:id="2092" w:author="Thomas Wright" w:date="2020-05-23T15:45:00Z">
        <w:r w:rsidDel="00B156D7">
          <w:rPr>
            <w:rFonts w:ascii="Palatino Linotype" w:hAnsi="Palatino Linotype"/>
            <w:noProof/>
            <w:sz w:val="16"/>
            <w:szCs w:val="16"/>
          </w:rPr>
          <w:delText>05/03/2020</w:delText>
        </w:r>
      </w:del>
    </w:ins>
    <w:ins w:id="2093" w:author="Ben Zarichny" w:date="2020-01-04T00:30:00Z">
      <w:del w:id="2094" w:author="Thomas Wright" w:date="2020-05-23T15:45:00Z">
        <w:r w:rsidDel="00B156D7">
          <w:rPr>
            <w:rFonts w:ascii="Palatino Linotype" w:hAnsi="Palatino Linotype"/>
            <w:noProof/>
            <w:sz w:val="16"/>
            <w:szCs w:val="16"/>
          </w:rPr>
          <w:delText>04/01/2020</w:delText>
        </w:r>
      </w:del>
    </w:ins>
    <w:del w:id="2095"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38B" w14:textId="77777777" w:rsidR="00431B4C" w:rsidRDefault="00431B4C" w:rsidP="009D55F7">
    <w:pPr>
      <w:pStyle w:val="Footer"/>
      <w:jc w:val="center"/>
      <w:rPr>
        <w:rFonts w:ascii="Palatino Linotype" w:hAnsi="Palatino Linotype"/>
        <w:spacing w:val="150"/>
        <w:sz w:val="16"/>
        <w:szCs w:val="16"/>
      </w:rPr>
    </w:pPr>
  </w:p>
  <w:p w14:paraId="7B3D16C0" w14:textId="77777777" w:rsidR="00431B4C" w:rsidRDefault="00431B4C" w:rsidP="009D55F7">
    <w:pPr>
      <w:pStyle w:val="Footer"/>
      <w:jc w:val="center"/>
      <w:rPr>
        <w:rFonts w:ascii="Palatino Linotype" w:hAnsi="Palatino Linotype"/>
        <w:spacing w:val="150"/>
        <w:sz w:val="16"/>
        <w:szCs w:val="16"/>
      </w:rPr>
    </w:pPr>
  </w:p>
  <w:p w14:paraId="719EBC4F"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32B49BE0"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01" w:author="Thomas Wright" w:date="2020-05-23T15:45:00Z">
      <w:r w:rsidR="00B156D7">
        <w:rPr>
          <w:rFonts w:ascii="Palatino Linotype" w:hAnsi="Palatino Linotype"/>
          <w:noProof/>
          <w:sz w:val="16"/>
          <w:szCs w:val="16"/>
        </w:rPr>
        <w:t>2020/05/23</w:t>
      </w:r>
    </w:ins>
    <w:ins w:id="2202" w:author="twright.01@outlook.com" w:date="2020-05-02T17:53:00Z">
      <w:del w:id="2203" w:author="Thomas Wright" w:date="2020-05-23T15:45:00Z">
        <w:r w:rsidDel="00B156D7">
          <w:rPr>
            <w:rFonts w:ascii="Palatino Linotype" w:hAnsi="Palatino Linotype"/>
            <w:noProof/>
            <w:sz w:val="16"/>
            <w:szCs w:val="16"/>
          </w:rPr>
          <w:delText>2020/05/02</w:delText>
        </w:r>
      </w:del>
    </w:ins>
    <w:ins w:id="2204" w:author="Laure Halabi" w:date="2020-03-22T16:31:00Z">
      <w:del w:id="2205" w:author="Thomas Wright" w:date="2020-05-23T15:45:00Z">
        <w:r w:rsidDel="00B156D7">
          <w:rPr>
            <w:rFonts w:ascii="Palatino Linotype" w:hAnsi="Palatino Linotype"/>
            <w:noProof/>
            <w:sz w:val="16"/>
            <w:szCs w:val="16"/>
          </w:rPr>
          <w:delText>2020/03/22</w:delText>
        </w:r>
      </w:del>
    </w:ins>
    <w:ins w:id="2206" w:author="Raed Fayad" w:date="2020-03-21T19:04:00Z">
      <w:del w:id="2207" w:author="Thomas Wright" w:date="2020-05-23T15:45:00Z">
        <w:r w:rsidDel="00B156D7">
          <w:rPr>
            <w:rFonts w:ascii="Palatino Linotype" w:hAnsi="Palatino Linotype"/>
            <w:noProof/>
            <w:sz w:val="16"/>
            <w:szCs w:val="16"/>
          </w:rPr>
          <w:delText>2020/03/21</w:delText>
        </w:r>
      </w:del>
    </w:ins>
    <w:del w:id="2208"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486" w14:textId="77777777" w:rsidR="00431B4C" w:rsidRDefault="00431B4C" w:rsidP="009D55F7">
    <w:pPr>
      <w:pStyle w:val="Footer"/>
      <w:jc w:val="center"/>
      <w:rPr>
        <w:rFonts w:ascii="Palatino Linotype" w:hAnsi="Palatino Linotype"/>
        <w:spacing w:val="150"/>
        <w:sz w:val="16"/>
        <w:szCs w:val="16"/>
      </w:rPr>
    </w:pPr>
  </w:p>
  <w:p w14:paraId="69C93F3A"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6BCB7160"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09" w:author="Thomas Wright" w:date="2020-05-23T15:45:00Z">
      <w:r w:rsidR="00B156D7">
        <w:rPr>
          <w:rFonts w:ascii="Palatino Linotype" w:hAnsi="Palatino Linotype"/>
          <w:noProof/>
          <w:sz w:val="16"/>
          <w:szCs w:val="16"/>
        </w:rPr>
        <w:t>02/05/2020</w:t>
      </w:r>
    </w:ins>
    <w:ins w:id="2210" w:author="twright.01@outlook.com" w:date="2020-05-02T17:53:00Z">
      <w:del w:id="2211" w:author="Thomas Wright" w:date="2020-05-23T15:45:00Z">
        <w:r w:rsidDel="00B156D7">
          <w:rPr>
            <w:rFonts w:ascii="Palatino Linotype" w:hAnsi="Palatino Linotype"/>
            <w:noProof/>
            <w:sz w:val="16"/>
            <w:szCs w:val="16"/>
          </w:rPr>
          <w:delText>22/03/2020</w:delText>
        </w:r>
      </w:del>
    </w:ins>
    <w:ins w:id="2212" w:author="Laure Halabi" w:date="2020-03-22T16:31:00Z">
      <w:del w:id="2213" w:author="Thomas Wright" w:date="2020-05-23T15:45:00Z">
        <w:r w:rsidDel="00B156D7">
          <w:rPr>
            <w:rFonts w:ascii="Palatino Linotype" w:hAnsi="Palatino Linotype"/>
            <w:noProof/>
            <w:sz w:val="16"/>
            <w:szCs w:val="16"/>
          </w:rPr>
          <w:delText>21/03/2020</w:delText>
        </w:r>
      </w:del>
    </w:ins>
    <w:ins w:id="2214" w:author="Raed Fayad" w:date="2020-03-21T19:04:00Z">
      <w:del w:id="2215" w:author="Thomas Wright" w:date="2020-05-23T15:45:00Z">
        <w:r w:rsidDel="00B156D7">
          <w:rPr>
            <w:rFonts w:ascii="Palatino Linotype" w:hAnsi="Palatino Linotype"/>
            <w:noProof/>
            <w:sz w:val="16"/>
            <w:szCs w:val="16"/>
          </w:rPr>
          <w:delText>05/03/2020</w:delText>
        </w:r>
      </w:del>
    </w:ins>
    <w:ins w:id="2216" w:author="Ben Zarichny" w:date="2020-01-04T00:30:00Z">
      <w:del w:id="2217" w:author="Thomas Wright" w:date="2020-05-23T15:45:00Z">
        <w:r w:rsidDel="00B156D7">
          <w:rPr>
            <w:rFonts w:ascii="Palatino Linotype" w:hAnsi="Palatino Linotype"/>
            <w:noProof/>
            <w:sz w:val="16"/>
            <w:szCs w:val="16"/>
          </w:rPr>
          <w:delText>04/01/2020</w:delText>
        </w:r>
      </w:del>
    </w:ins>
    <w:del w:id="2218"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0B3" w14:textId="77777777" w:rsidR="00431B4C" w:rsidRDefault="00431B4C" w:rsidP="009D55F7">
    <w:pPr>
      <w:pStyle w:val="Footer"/>
      <w:jc w:val="center"/>
      <w:rPr>
        <w:rFonts w:ascii="Palatino Linotype" w:hAnsi="Palatino Linotype"/>
        <w:spacing w:val="150"/>
        <w:sz w:val="16"/>
        <w:szCs w:val="16"/>
      </w:rPr>
    </w:pPr>
  </w:p>
  <w:p w14:paraId="5D95017B" w14:textId="77777777" w:rsidR="00431B4C" w:rsidRDefault="00431B4C" w:rsidP="009D55F7">
    <w:pPr>
      <w:pStyle w:val="Footer"/>
      <w:jc w:val="center"/>
      <w:rPr>
        <w:rFonts w:ascii="Palatino Linotype" w:hAnsi="Palatino Linotype"/>
        <w:spacing w:val="150"/>
        <w:sz w:val="16"/>
        <w:szCs w:val="16"/>
      </w:rPr>
    </w:pPr>
  </w:p>
  <w:p w14:paraId="3866BD33"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08FD871C"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32" w:author="Thomas Wright" w:date="2020-05-23T15:45:00Z">
      <w:r w:rsidR="00B156D7">
        <w:rPr>
          <w:rFonts w:ascii="Palatino Linotype" w:hAnsi="Palatino Linotype"/>
          <w:noProof/>
          <w:sz w:val="16"/>
          <w:szCs w:val="16"/>
        </w:rPr>
        <w:t>2020/05/23</w:t>
      </w:r>
    </w:ins>
    <w:ins w:id="2233" w:author="twright.01@outlook.com" w:date="2020-05-02T17:53:00Z">
      <w:del w:id="2234" w:author="Thomas Wright" w:date="2020-05-23T15:45:00Z">
        <w:r w:rsidDel="00B156D7">
          <w:rPr>
            <w:rFonts w:ascii="Palatino Linotype" w:hAnsi="Palatino Linotype"/>
            <w:noProof/>
            <w:sz w:val="16"/>
            <w:szCs w:val="16"/>
          </w:rPr>
          <w:delText>2020/05/02</w:delText>
        </w:r>
      </w:del>
    </w:ins>
    <w:ins w:id="2235" w:author="Laure Halabi" w:date="2020-03-22T16:31:00Z">
      <w:del w:id="2236" w:author="Thomas Wright" w:date="2020-05-23T15:45:00Z">
        <w:r w:rsidDel="00B156D7">
          <w:rPr>
            <w:rFonts w:ascii="Palatino Linotype" w:hAnsi="Palatino Linotype"/>
            <w:noProof/>
            <w:sz w:val="16"/>
            <w:szCs w:val="16"/>
          </w:rPr>
          <w:delText>2020/03/22</w:delText>
        </w:r>
      </w:del>
    </w:ins>
    <w:ins w:id="2237" w:author="Raed Fayad" w:date="2020-03-21T19:04:00Z">
      <w:del w:id="2238" w:author="Thomas Wright" w:date="2020-05-23T15:45:00Z">
        <w:r w:rsidDel="00B156D7">
          <w:rPr>
            <w:rFonts w:ascii="Palatino Linotype" w:hAnsi="Palatino Linotype"/>
            <w:noProof/>
            <w:sz w:val="16"/>
            <w:szCs w:val="16"/>
          </w:rPr>
          <w:delText>2020/03/21</w:delText>
        </w:r>
      </w:del>
    </w:ins>
    <w:del w:id="2239"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F32" w14:textId="77777777" w:rsidR="00431B4C" w:rsidRDefault="00431B4C" w:rsidP="009D55F7">
    <w:pPr>
      <w:pStyle w:val="Footer"/>
      <w:jc w:val="center"/>
      <w:rPr>
        <w:rFonts w:ascii="Palatino Linotype" w:hAnsi="Palatino Linotype"/>
        <w:spacing w:val="150"/>
        <w:sz w:val="16"/>
        <w:szCs w:val="16"/>
      </w:rPr>
    </w:pPr>
  </w:p>
  <w:p w14:paraId="615F3B7C"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684B408A"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 w:author="Thomas Wright" w:date="2020-05-23T15:45:00Z">
      <w:r w:rsidR="00B156D7">
        <w:rPr>
          <w:rFonts w:ascii="Palatino Linotype" w:hAnsi="Palatino Linotype"/>
          <w:noProof/>
          <w:sz w:val="16"/>
          <w:szCs w:val="16"/>
        </w:rPr>
        <w:t>2020/05/23</w:t>
      </w:r>
    </w:ins>
    <w:ins w:id="11" w:author="twright.01@outlook.com" w:date="2020-05-02T17:53:00Z">
      <w:del w:id="12" w:author="Thomas Wright" w:date="2020-05-23T15:45:00Z">
        <w:r w:rsidDel="00B156D7">
          <w:rPr>
            <w:rFonts w:ascii="Palatino Linotype" w:hAnsi="Palatino Linotype"/>
            <w:noProof/>
            <w:sz w:val="16"/>
            <w:szCs w:val="16"/>
          </w:rPr>
          <w:delText>2020/05/02</w:delText>
        </w:r>
      </w:del>
    </w:ins>
    <w:ins w:id="13" w:author="Laure Halabi" w:date="2020-03-22T16:31:00Z">
      <w:del w:id="14" w:author="Thomas Wright" w:date="2020-05-23T15:45:00Z">
        <w:r w:rsidDel="00B156D7">
          <w:rPr>
            <w:rFonts w:ascii="Palatino Linotype" w:hAnsi="Palatino Linotype"/>
            <w:noProof/>
            <w:sz w:val="16"/>
            <w:szCs w:val="16"/>
          </w:rPr>
          <w:delText>2020/03/22</w:delText>
        </w:r>
      </w:del>
    </w:ins>
    <w:ins w:id="15" w:author="Raed Fayad" w:date="2020-03-21T19:04:00Z">
      <w:del w:id="16" w:author="Thomas Wright" w:date="2020-05-23T15:45:00Z">
        <w:r w:rsidDel="00B156D7">
          <w:rPr>
            <w:rFonts w:ascii="Palatino Linotype" w:hAnsi="Palatino Linotype"/>
            <w:noProof/>
            <w:sz w:val="16"/>
            <w:szCs w:val="16"/>
          </w:rPr>
          <w:delText>2020/03/21</w:delText>
        </w:r>
      </w:del>
    </w:ins>
    <w:del w:id="17"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274A" w14:textId="77777777" w:rsidR="00431B4C" w:rsidRDefault="00431B4C" w:rsidP="009D55F7">
    <w:pPr>
      <w:pStyle w:val="Footer"/>
      <w:jc w:val="center"/>
      <w:rPr>
        <w:rFonts w:ascii="Palatino Linotype" w:hAnsi="Palatino Linotype"/>
        <w:spacing w:val="150"/>
        <w:sz w:val="16"/>
        <w:szCs w:val="16"/>
      </w:rPr>
    </w:pPr>
  </w:p>
  <w:p w14:paraId="2B0433B3"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11AE0B6C"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40" w:author="Thomas Wright" w:date="2020-05-23T15:45:00Z">
      <w:r w:rsidR="00B156D7">
        <w:rPr>
          <w:rFonts w:ascii="Palatino Linotype" w:hAnsi="Palatino Linotype"/>
          <w:noProof/>
          <w:sz w:val="16"/>
          <w:szCs w:val="16"/>
        </w:rPr>
        <w:t>02/05/2020</w:t>
      </w:r>
    </w:ins>
    <w:ins w:id="2241" w:author="twright.01@outlook.com" w:date="2020-05-02T17:53:00Z">
      <w:del w:id="2242" w:author="Thomas Wright" w:date="2020-05-23T15:45:00Z">
        <w:r w:rsidDel="00B156D7">
          <w:rPr>
            <w:rFonts w:ascii="Palatino Linotype" w:hAnsi="Palatino Linotype"/>
            <w:noProof/>
            <w:sz w:val="16"/>
            <w:szCs w:val="16"/>
          </w:rPr>
          <w:delText>22/03/2020</w:delText>
        </w:r>
      </w:del>
    </w:ins>
    <w:ins w:id="2243" w:author="Laure Halabi" w:date="2020-03-22T16:31:00Z">
      <w:del w:id="2244" w:author="Thomas Wright" w:date="2020-05-23T15:45:00Z">
        <w:r w:rsidDel="00B156D7">
          <w:rPr>
            <w:rFonts w:ascii="Palatino Linotype" w:hAnsi="Palatino Linotype"/>
            <w:noProof/>
            <w:sz w:val="16"/>
            <w:szCs w:val="16"/>
          </w:rPr>
          <w:delText>21/03/2020</w:delText>
        </w:r>
      </w:del>
    </w:ins>
    <w:ins w:id="2245" w:author="Raed Fayad" w:date="2020-03-21T19:04:00Z">
      <w:del w:id="2246" w:author="Thomas Wright" w:date="2020-05-23T15:45:00Z">
        <w:r w:rsidDel="00B156D7">
          <w:rPr>
            <w:rFonts w:ascii="Palatino Linotype" w:hAnsi="Palatino Linotype"/>
            <w:noProof/>
            <w:sz w:val="16"/>
            <w:szCs w:val="16"/>
          </w:rPr>
          <w:delText>05/03/2020</w:delText>
        </w:r>
      </w:del>
    </w:ins>
    <w:ins w:id="2247" w:author="Ben Zarichny" w:date="2020-01-04T00:30:00Z">
      <w:del w:id="2248" w:author="Thomas Wright" w:date="2020-05-23T15:45:00Z">
        <w:r w:rsidDel="00B156D7">
          <w:rPr>
            <w:rFonts w:ascii="Palatino Linotype" w:hAnsi="Palatino Linotype"/>
            <w:noProof/>
            <w:sz w:val="16"/>
            <w:szCs w:val="16"/>
          </w:rPr>
          <w:delText>04/01/2020</w:delText>
        </w:r>
      </w:del>
    </w:ins>
    <w:del w:id="2249"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F1A" w14:textId="77777777" w:rsidR="00431B4C" w:rsidRDefault="00431B4C" w:rsidP="009D55F7">
    <w:pPr>
      <w:pStyle w:val="Footer"/>
      <w:jc w:val="center"/>
      <w:rPr>
        <w:rFonts w:ascii="Palatino Linotype" w:hAnsi="Palatino Linotype"/>
        <w:spacing w:val="150"/>
        <w:sz w:val="16"/>
        <w:szCs w:val="16"/>
      </w:rPr>
    </w:pPr>
  </w:p>
  <w:p w14:paraId="5A8395CF" w14:textId="77777777" w:rsidR="00431B4C" w:rsidRDefault="00431B4C" w:rsidP="009D55F7">
    <w:pPr>
      <w:pStyle w:val="Footer"/>
      <w:jc w:val="center"/>
      <w:rPr>
        <w:rFonts w:ascii="Palatino Linotype" w:hAnsi="Palatino Linotype"/>
        <w:spacing w:val="150"/>
        <w:sz w:val="16"/>
        <w:szCs w:val="16"/>
      </w:rPr>
    </w:pPr>
  </w:p>
  <w:p w14:paraId="05171D57"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27B22844"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56" w:author="Thomas Wright" w:date="2020-05-23T15:45:00Z">
      <w:r w:rsidR="00B156D7">
        <w:rPr>
          <w:rFonts w:ascii="Palatino Linotype" w:hAnsi="Palatino Linotype"/>
          <w:noProof/>
          <w:sz w:val="16"/>
          <w:szCs w:val="16"/>
        </w:rPr>
        <w:t>2020/05/23</w:t>
      </w:r>
    </w:ins>
    <w:ins w:id="2257" w:author="twright.01@outlook.com" w:date="2020-05-02T17:53:00Z">
      <w:del w:id="2258" w:author="Thomas Wright" w:date="2020-05-23T15:45:00Z">
        <w:r w:rsidDel="00B156D7">
          <w:rPr>
            <w:rFonts w:ascii="Palatino Linotype" w:hAnsi="Palatino Linotype"/>
            <w:noProof/>
            <w:sz w:val="16"/>
            <w:szCs w:val="16"/>
          </w:rPr>
          <w:delText>2020/05/02</w:delText>
        </w:r>
      </w:del>
    </w:ins>
    <w:ins w:id="2259" w:author="Laure Halabi" w:date="2020-03-22T16:31:00Z">
      <w:del w:id="2260" w:author="Thomas Wright" w:date="2020-05-23T15:45:00Z">
        <w:r w:rsidDel="00B156D7">
          <w:rPr>
            <w:rFonts w:ascii="Palatino Linotype" w:hAnsi="Palatino Linotype"/>
            <w:noProof/>
            <w:sz w:val="16"/>
            <w:szCs w:val="16"/>
          </w:rPr>
          <w:delText>2020/03/22</w:delText>
        </w:r>
      </w:del>
    </w:ins>
    <w:ins w:id="2261" w:author="Raed Fayad" w:date="2020-03-21T19:04:00Z">
      <w:del w:id="2262" w:author="Thomas Wright" w:date="2020-05-23T15:45:00Z">
        <w:r w:rsidDel="00B156D7">
          <w:rPr>
            <w:rFonts w:ascii="Palatino Linotype" w:hAnsi="Palatino Linotype"/>
            <w:noProof/>
            <w:sz w:val="16"/>
            <w:szCs w:val="16"/>
          </w:rPr>
          <w:delText>2020/03/21</w:delText>
        </w:r>
      </w:del>
    </w:ins>
    <w:del w:id="2263"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B13" w14:textId="77777777" w:rsidR="00431B4C" w:rsidRDefault="00431B4C" w:rsidP="009D55F7">
    <w:pPr>
      <w:pStyle w:val="Footer"/>
      <w:jc w:val="center"/>
      <w:rPr>
        <w:rFonts w:ascii="Palatino Linotype" w:hAnsi="Palatino Linotype"/>
        <w:spacing w:val="150"/>
        <w:sz w:val="16"/>
        <w:szCs w:val="16"/>
      </w:rPr>
    </w:pPr>
  </w:p>
  <w:p w14:paraId="1F084E37"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16757150"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64" w:author="Thomas Wright" w:date="2020-05-23T15:45:00Z">
      <w:r w:rsidR="00B156D7">
        <w:rPr>
          <w:rFonts w:ascii="Palatino Linotype" w:hAnsi="Palatino Linotype"/>
          <w:noProof/>
          <w:sz w:val="16"/>
          <w:szCs w:val="16"/>
        </w:rPr>
        <w:t>02/05/2020</w:t>
      </w:r>
    </w:ins>
    <w:ins w:id="2265" w:author="twright.01@outlook.com" w:date="2020-05-02T17:53:00Z">
      <w:del w:id="2266" w:author="Thomas Wright" w:date="2020-05-23T15:45:00Z">
        <w:r w:rsidDel="00B156D7">
          <w:rPr>
            <w:rFonts w:ascii="Palatino Linotype" w:hAnsi="Palatino Linotype"/>
            <w:noProof/>
            <w:sz w:val="16"/>
            <w:szCs w:val="16"/>
          </w:rPr>
          <w:delText>22/03/2020</w:delText>
        </w:r>
      </w:del>
    </w:ins>
    <w:ins w:id="2267" w:author="Laure Halabi" w:date="2020-03-22T16:31:00Z">
      <w:del w:id="2268" w:author="Thomas Wright" w:date="2020-05-23T15:45:00Z">
        <w:r w:rsidDel="00B156D7">
          <w:rPr>
            <w:rFonts w:ascii="Palatino Linotype" w:hAnsi="Palatino Linotype"/>
            <w:noProof/>
            <w:sz w:val="16"/>
            <w:szCs w:val="16"/>
          </w:rPr>
          <w:delText>21/03/2020</w:delText>
        </w:r>
      </w:del>
    </w:ins>
    <w:ins w:id="2269" w:author="Raed Fayad" w:date="2020-03-21T19:04:00Z">
      <w:del w:id="2270" w:author="Thomas Wright" w:date="2020-05-23T15:45:00Z">
        <w:r w:rsidDel="00B156D7">
          <w:rPr>
            <w:rFonts w:ascii="Palatino Linotype" w:hAnsi="Palatino Linotype"/>
            <w:noProof/>
            <w:sz w:val="16"/>
            <w:szCs w:val="16"/>
          </w:rPr>
          <w:delText>05/03/2020</w:delText>
        </w:r>
      </w:del>
    </w:ins>
    <w:ins w:id="2271" w:author="Ben Zarichny" w:date="2020-01-04T00:30:00Z">
      <w:del w:id="2272" w:author="Thomas Wright" w:date="2020-05-23T15:45:00Z">
        <w:r w:rsidDel="00B156D7">
          <w:rPr>
            <w:rFonts w:ascii="Palatino Linotype" w:hAnsi="Palatino Linotype"/>
            <w:noProof/>
            <w:sz w:val="16"/>
            <w:szCs w:val="16"/>
          </w:rPr>
          <w:delText>04/01/2020</w:delText>
        </w:r>
      </w:del>
    </w:ins>
    <w:del w:id="2273"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1B42" w14:textId="77777777" w:rsidR="00431B4C" w:rsidRDefault="00431B4C" w:rsidP="009D55F7">
    <w:pPr>
      <w:pStyle w:val="Footer"/>
      <w:jc w:val="center"/>
      <w:rPr>
        <w:rFonts w:ascii="Palatino Linotype" w:hAnsi="Palatino Linotype"/>
        <w:spacing w:val="150"/>
        <w:sz w:val="16"/>
        <w:szCs w:val="16"/>
      </w:rPr>
    </w:pPr>
  </w:p>
  <w:p w14:paraId="02D45D3D" w14:textId="77777777" w:rsidR="00431B4C" w:rsidRDefault="00431B4C" w:rsidP="009D55F7">
    <w:pPr>
      <w:pStyle w:val="Footer"/>
      <w:jc w:val="center"/>
      <w:rPr>
        <w:rFonts w:ascii="Palatino Linotype" w:hAnsi="Palatino Linotype"/>
        <w:spacing w:val="150"/>
        <w:sz w:val="16"/>
        <w:szCs w:val="16"/>
      </w:rPr>
    </w:pPr>
  </w:p>
  <w:p w14:paraId="2809B1B9"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2D188B20"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88" w:author="Thomas Wright" w:date="2020-05-23T15:45:00Z">
      <w:r w:rsidR="00B156D7">
        <w:rPr>
          <w:rFonts w:ascii="Palatino Linotype" w:hAnsi="Palatino Linotype"/>
          <w:noProof/>
          <w:sz w:val="16"/>
          <w:szCs w:val="16"/>
        </w:rPr>
        <w:t>2020/05/23</w:t>
      </w:r>
    </w:ins>
    <w:ins w:id="2289" w:author="twright.01@outlook.com" w:date="2020-05-02T17:53:00Z">
      <w:del w:id="2290" w:author="Thomas Wright" w:date="2020-05-23T15:45:00Z">
        <w:r w:rsidDel="00B156D7">
          <w:rPr>
            <w:rFonts w:ascii="Palatino Linotype" w:hAnsi="Palatino Linotype"/>
            <w:noProof/>
            <w:sz w:val="16"/>
            <w:szCs w:val="16"/>
          </w:rPr>
          <w:delText>2020/05/02</w:delText>
        </w:r>
      </w:del>
    </w:ins>
    <w:ins w:id="2291" w:author="Laure Halabi" w:date="2020-03-22T16:31:00Z">
      <w:del w:id="2292" w:author="Thomas Wright" w:date="2020-05-23T15:45:00Z">
        <w:r w:rsidDel="00B156D7">
          <w:rPr>
            <w:rFonts w:ascii="Palatino Linotype" w:hAnsi="Palatino Linotype"/>
            <w:noProof/>
            <w:sz w:val="16"/>
            <w:szCs w:val="16"/>
          </w:rPr>
          <w:delText>2020/03/22</w:delText>
        </w:r>
      </w:del>
    </w:ins>
    <w:ins w:id="2293" w:author="Raed Fayad" w:date="2020-03-21T19:04:00Z">
      <w:del w:id="2294" w:author="Thomas Wright" w:date="2020-05-23T15:45:00Z">
        <w:r w:rsidDel="00B156D7">
          <w:rPr>
            <w:rFonts w:ascii="Palatino Linotype" w:hAnsi="Palatino Linotype"/>
            <w:noProof/>
            <w:sz w:val="16"/>
            <w:szCs w:val="16"/>
          </w:rPr>
          <w:delText>2020/03/21</w:delText>
        </w:r>
      </w:del>
    </w:ins>
    <w:del w:id="2295"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D50" w14:textId="77777777" w:rsidR="00431B4C" w:rsidRDefault="00431B4C" w:rsidP="009D55F7">
    <w:pPr>
      <w:pStyle w:val="Footer"/>
      <w:jc w:val="center"/>
      <w:rPr>
        <w:rFonts w:ascii="Palatino Linotype" w:hAnsi="Palatino Linotype"/>
        <w:spacing w:val="150"/>
        <w:sz w:val="16"/>
        <w:szCs w:val="16"/>
      </w:rPr>
    </w:pPr>
  </w:p>
  <w:p w14:paraId="0362D557"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5DC120FA"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96" w:author="Thomas Wright" w:date="2020-05-23T15:45:00Z">
      <w:r w:rsidR="00B156D7">
        <w:rPr>
          <w:rFonts w:ascii="Palatino Linotype" w:hAnsi="Palatino Linotype"/>
          <w:noProof/>
          <w:sz w:val="16"/>
          <w:szCs w:val="16"/>
        </w:rPr>
        <w:t>2020/05/23</w:t>
      </w:r>
    </w:ins>
    <w:ins w:id="2297" w:author="twright.01@outlook.com" w:date="2020-05-02T17:53:00Z">
      <w:del w:id="2298" w:author="Thomas Wright" w:date="2020-05-23T15:45:00Z">
        <w:r w:rsidDel="00B156D7">
          <w:rPr>
            <w:rFonts w:ascii="Palatino Linotype" w:hAnsi="Palatino Linotype"/>
            <w:noProof/>
            <w:sz w:val="16"/>
            <w:szCs w:val="16"/>
          </w:rPr>
          <w:delText>2020/05/02</w:delText>
        </w:r>
      </w:del>
    </w:ins>
    <w:ins w:id="2299" w:author="Laure Halabi" w:date="2020-03-22T16:31:00Z">
      <w:del w:id="2300" w:author="Thomas Wright" w:date="2020-05-23T15:45:00Z">
        <w:r w:rsidDel="00B156D7">
          <w:rPr>
            <w:rFonts w:ascii="Palatino Linotype" w:hAnsi="Palatino Linotype"/>
            <w:noProof/>
            <w:sz w:val="16"/>
            <w:szCs w:val="16"/>
          </w:rPr>
          <w:delText>2020/03/22</w:delText>
        </w:r>
      </w:del>
    </w:ins>
    <w:ins w:id="2301" w:author="Raed Fayad" w:date="2020-03-21T19:04:00Z">
      <w:del w:id="2302" w:author="Thomas Wright" w:date="2020-05-23T15:45:00Z">
        <w:r w:rsidDel="00B156D7">
          <w:rPr>
            <w:rFonts w:ascii="Palatino Linotype" w:hAnsi="Palatino Linotype"/>
            <w:noProof/>
            <w:sz w:val="16"/>
            <w:szCs w:val="16"/>
          </w:rPr>
          <w:delText>2020/03/21</w:delText>
        </w:r>
      </w:del>
    </w:ins>
    <w:del w:id="2303"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E686" w14:textId="77777777" w:rsidR="00431B4C" w:rsidRDefault="00431B4C" w:rsidP="009D55F7">
    <w:pPr>
      <w:pStyle w:val="Footer"/>
      <w:jc w:val="center"/>
      <w:rPr>
        <w:rFonts w:ascii="Palatino Linotype" w:hAnsi="Palatino Linotype"/>
        <w:spacing w:val="150"/>
        <w:sz w:val="16"/>
        <w:szCs w:val="16"/>
      </w:rPr>
    </w:pPr>
  </w:p>
  <w:p w14:paraId="1DEC77BA" w14:textId="77777777" w:rsidR="00431B4C" w:rsidRDefault="00431B4C" w:rsidP="009D55F7">
    <w:pPr>
      <w:pStyle w:val="Footer"/>
      <w:jc w:val="center"/>
      <w:rPr>
        <w:rFonts w:ascii="Palatino Linotype" w:hAnsi="Palatino Linotype"/>
        <w:spacing w:val="150"/>
        <w:sz w:val="16"/>
        <w:szCs w:val="16"/>
      </w:rPr>
    </w:pPr>
  </w:p>
  <w:p w14:paraId="13B9D445"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73FF2D5E"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449" w:author="Thomas Wright" w:date="2020-05-23T15:45:00Z">
      <w:r w:rsidR="00B156D7">
        <w:rPr>
          <w:rFonts w:ascii="Palatino Linotype" w:hAnsi="Palatino Linotype"/>
          <w:noProof/>
          <w:sz w:val="16"/>
          <w:szCs w:val="16"/>
        </w:rPr>
        <w:t>2020/05/23</w:t>
      </w:r>
    </w:ins>
    <w:ins w:id="2450" w:author="twright.01@outlook.com" w:date="2020-05-02T17:53:00Z">
      <w:del w:id="2451" w:author="Thomas Wright" w:date="2020-05-23T15:45:00Z">
        <w:r w:rsidDel="00B156D7">
          <w:rPr>
            <w:rFonts w:ascii="Palatino Linotype" w:hAnsi="Palatino Linotype"/>
            <w:noProof/>
            <w:sz w:val="16"/>
            <w:szCs w:val="16"/>
          </w:rPr>
          <w:delText>2020/05/02</w:delText>
        </w:r>
      </w:del>
    </w:ins>
    <w:ins w:id="2452" w:author="Laure Halabi" w:date="2020-03-22T16:31:00Z">
      <w:del w:id="2453" w:author="Thomas Wright" w:date="2020-05-23T15:45:00Z">
        <w:r w:rsidDel="00B156D7">
          <w:rPr>
            <w:rFonts w:ascii="Palatino Linotype" w:hAnsi="Palatino Linotype"/>
            <w:noProof/>
            <w:sz w:val="16"/>
            <w:szCs w:val="16"/>
          </w:rPr>
          <w:delText>2020/03/22</w:delText>
        </w:r>
      </w:del>
    </w:ins>
    <w:ins w:id="2454" w:author="Raed Fayad" w:date="2020-03-21T19:04:00Z">
      <w:del w:id="2455" w:author="Thomas Wright" w:date="2020-05-23T15:45:00Z">
        <w:r w:rsidDel="00B156D7">
          <w:rPr>
            <w:rFonts w:ascii="Palatino Linotype" w:hAnsi="Palatino Linotype"/>
            <w:noProof/>
            <w:sz w:val="16"/>
            <w:szCs w:val="16"/>
          </w:rPr>
          <w:delText>2020/03/21</w:delText>
        </w:r>
      </w:del>
    </w:ins>
    <w:del w:id="2456"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AA" w14:textId="77777777" w:rsidR="00431B4C" w:rsidRDefault="00431B4C" w:rsidP="009D55F7">
    <w:pPr>
      <w:pStyle w:val="Footer"/>
      <w:jc w:val="center"/>
      <w:rPr>
        <w:rFonts w:ascii="Palatino Linotype" w:hAnsi="Palatino Linotype"/>
        <w:spacing w:val="150"/>
        <w:sz w:val="16"/>
        <w:szCs w:val="16"/>
      </w:rPr>
    </w:pPr>
  </w:p>
  <w:p w14:paraId="0A922E20"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455FA92F"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457" w:author="Thomas Wright" w:date="2020-05-23T15:45:00Z">
      <w:r w:rsidR="00B156D7">
        <w:rPr>
          <w:rFonts w:ascii="Palatino Linotype" w:hAnsi="Palatino Linotype"/>
          <w:noProof/>
          <w:sz w:val="16"/>
          <w:szCs w:val="16"/>
        </w:rPr>
        <w:t>2020/05/23</w:t>
      </w:r>
    </w:ins>
    <w:ins w:id="2458" w:author="twright.01@outlook.com" w:date="2020-05-02T17:53:00Z">
      <w:del w:id="2459" w:author="Thomas Wright" w:date="2020-05-23T15:45:00Z">
        <w:r w:rsidDel="00B156D7">
          <w:rPr>
            <w:rFonts w:ascii="Palatino Linotype" w:hAnsi="Palatino Linotype"/>
            <w:noProof/>
            <w:sz w:val="16"/>
            <w:szCs w:val="16"/>
          </w:rPr>
          <w:delText>2020/05/02</w:delText>
        </w:r>
      </w:del>
    </w:ins>
    <w:ins w:id="2460" w:author="Laure Halabi" w:date="2020-03-22T16:31:00Z">
      <w:del w:id="2461" w:author="Thomas Wright" w:date="2020-05-23T15:45:00Z">
        <w:r w:rsidDel="00B156D7">
          <w:rPr>
            <w:rFonts w:ascii="Palatino Linotype" w:hAnsi="Palatino Linotype"/>
            <w:noProof/>
            <w:sz w:val="16"/>
            <w:szCs w:val="16"/>
          </w:rPr>
          <w:delText>2020/03/22</w:delText>
        </w:r>
      </w:del>
    </w:ins>
    <w:ins w:id="2462" w:author="Raed Fayad" w:date="2020-03-21T19:04:00Z">
      <w:del w:id="2463" w:author="Thomas Wright" w:date="2020-05-23T15:45:00Z">
        <w:r w:rsidDel="00B156D7">
          <w:rPr>
            <w:rFonts w:ascii="Palatino Linotype" w:hAnsi="Palatino Linotype"/>
            <w:noProof/>
            <w:sz w:val="16"/>
            <w:szCs w:val="16"/>
          </w:rPr>
          <w:delText>2020/03/21</w:delText>
        </w:r>
      </w:del>
    </w:ins>
    <w:del w:id="2464"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D32" w14:textId="77777777" w:rsidR="00431B4C" w:rsidRDefault="00431B4C" w:rsidP="009D55F7">
    <w:pPr>
      <w:pStyle w:val="Footer"/>
      <w:jc w:val="center"/>
      <w:rPr>
        <w:rFonts w:ascii="Palatino Linotype" w:hAnsi="Palatino Linotype"/>
        <w:spacing w:val="150"/>
        <w:sz w:val="16"/>
        <w:szCs w:val="16"/>
      </w:rPr>
    </w:pPr>
  </w:p>
  <w:p w14:paraId="350BC31A" w14:textId="77777777" w:rsidR="00431B4C" w:rsidRDefault="00431B4C" w:rsidP="009D55F7">
    <w:pPr>
      <w:pStyle w:val="Footer"/>
      <w:jc w:val="center"/>
      <w:rPr>
        <w:rFonts w:ascii="Palatino Linotype" w:hAnsi="Palatino Linotype"/>
        <w:spacing w:val="150"/>
        <w:sz w:val="16"/>
        <w:szCs w:val="16"/>
      </w:rPr>
    </w:pPr>
  </w:p>
  <w:p w14:paraId="1F48916B"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0C0BEDD7"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50" w:author="Thomas Wright" w:date="2020-05-23T15:45:00Z">
      <w:r w:rsidR="00B156D7">
        <w:rPr>
          <w:rFonts w:ascii="Palatino Linotype" w:hAnsi="Palatino Linotype"/>
          <w:noProof/>
          <w:sz w:val="16"/>
          <w:szCs w:val="16"/>
        </w:rPr>
        <w:t>2020/05/23</w:t>
      </w:r>
    </w:ins>
    <w:ins w:id="1051" w:author="twright.01@outlook.com" w:date="2020-05-02T17:53:00Z">
      <w:del w:id="1052" w:author="Thomas Wright" w:date="2020-05-23T15:45:00Z">
        <w:r w:rsidDel="00B156D7">
          <w:rPr>
            <w:rFonts w:ascii="Palatino Linotype" w:hAnsi="Palatino Linotype"/>
            <w:noProof/>
            <w:sz w:val="16"/>
            <w:szCs w:val="16"/>
          </w:rPr>
          <w:delText>2020/05/02</w:delText>
        </w:r>
      </w:del>
    </w:ins>
    <w:ins w:id="1053" w:author="Laure Halabi" w:date="2020-03-22T16:31:00Z">
      <w:del w:id="1054" w:author="Thomas Wright" w:date="2020-05-23T15:45:00Z">
        <w:r w:rsidDel="00B156D7">
          <w:rPr>
            <w:rFonts w:ascii="Palatino Linotype" w:hAnsi="Palatino Linotype"/>
            <w:noProof/>
            <w:sz w:val="16"/>
            <w:szCs w:val="16"/>
          </w:rPr>
          <w:delText>2020/03/22</w:delText>
        </w:r>
      </w:del>
    </w:ins>
    <w:ins w:id="1055" w:author="Raed Fayad" w:date="2020-03-21T19:04:00Z">
      <w:del w:id="1056" w:author="Thomas Wright" w:date="2020-05-23T15:45:00Z">
        <w:r w:rsidDel="00B156D7">
          <w:rPr>
            <w:rFonts w:ascii="Palatino Linotype" w:hAnsi="Palatino Linotype"/>
            <w:noProof/>
            <w:sz w:val="16"/>
            <w:szCs w:val="16"/>
          </w:rPr>
          <w:delText>2020/03/21</w:delText>
        </w:r>
      </w:del>
    </w:ins>
    <w:del w:id="1057"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D9" w14:textId="77777777" w:rsidR="00431B4C" w:rsidRDefault="00431B4C" w:rsidP="009D55F7">
    <w:pPr>
      <w:pStyle w:val="Footer"/>
      <w:jc w:val="center"/>
      <w:rPr>
        <w:rFonts w:ascii="Palatino Linotype" w:hAnsi="Palatino Linotype"/>
        <w:spacing w:val="150"/>
        <w:sz w:val="16"/>
        <w:szCs w:val="16"/>
      </w:rPr>
    </w:pPr>
  </w:p>
  <w:p w14:paraId="75D7B04F"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20927182"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58" w:author="Thomas Wright" w:date="2020-05-23T15:45:00Z">
      <w:r w:rsidR="00B156D7">
        <w:rPr>
          <w:rFonts w:ascii="Palatino Linotype" w:hAnsi="Palatino Linotype"/>
          <w:noProof/>
          <w:sz w:val="16"/>
          <w:szCs w:val="16"/>
        </w:rPr>
        <w:t>2020/05/23</w:t>
      </w:r>
    </w:ins>
    <w:ins w:id="1059" w:author="twright.01@outlook.com" w:date="2020-05-02T17:53:00Z">
      <w:del w:id="1060" w:author="Thomas Wright" w:date="2020-05-23T15:45:00Z">
        <w:r w:rsidDel="00B156D7">
          <w:rPr>
            <w:rFonts w:ascii="Palatino Linotype" w:hAnsi="Palatino Linotype"/>
            <w:noProof/>
            <w:sz w:val="16"/>
            <w:szCs w:val="16"/>
          </w:rPr>
          <w:delText>2020/05/02</w:delText>
        </w:r>
      </w:del>
    </w:ins>
    <w:ins w:id="1061" w:author="Laure Halabi" w:date="2020-03-22T16:31:00Z">
      <w:del w:id="1062" w:author="Thomas Wright" w:date="2020-05-23T15:45:00Z">
        <w:r w:rsidDel="00B156D7">
          <w:rPr>
            <w:rFonts w:ascii="Palatino Linotype" w:hAnsi="Palatino Linotype"/>
            <w:noProof/>
            <w:sz w:val="16"/>
            <w:szCs w:val="16"/>
          </w:rPr>
          <w:delText>2020/03/22</w:delText>
        </w:r>
      </w:del>
    </w:ins>
    <w:ins w:id="1063" w:author="Raed Fayad" w:date="2020-03-21T19:04:00Z">
      <w:del w:id="1064" w:author="Thomas Wright" w:date="2020-05-23T15:45:00Z">
        <w:r w:rsidDel="00B156D7">
          <w:rPr>
            <w:rFonts w:ascii="Palatino Linotype" w:hAnsi="Palatino Linotype"/>
            <w:noProof/>
            <w:sz w:val="16"/>
            <w:szCs w:val="16"/>
          </w:rPr>
          <w:delText>2020/03/21</w:delText>
        </w:r>
      </w:del>
    </w:ins>
    <w:del w:id="1065"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AB5" w14:textId="77777777" w:rsidR="00431B4C" w:rsidRDefault="00431B4C" w:rsidP="009D55F7">
    <w:pPr>
      <w:pStyle w:val="Footer"/>
      <w:jc w:val="center"/>
      <w:rPr>
        <w:rFonts w:ascii="Palatino Linotype" w:hAnsi="Palatino Linotype"/>
        <w:spacing w:val="150"/>
        <w:sz w:val="16"/>
        <w:szCs w:val="16"/>
      </w:rPr>
    </w:pPr>
  </w:p>
  <w:p w14:paraId="3310B09D" w14:textId="77777777" w:rsidR="00431B4C" w:rsidRDefault="00431B4C" w:rsidP="009D55F7">
    <w:pPr>
      <w:pStyle w:val="Footer"/>
      <w:jc w:val="center"/>
      <w:rPr>
        <w:rFonts w:ascii="Palatino Linotype" w:hAnsi="Palatino Linotype"/>
        <w:spacing w:val="150"/>
        <w:sz w:val="16"/>
        <w:szCs w:val="16"/>
      </w:rPr>
    </w:pPr>
  </w:p>
  <w:p w14:paraId="22544F3A"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50145005"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03" w:author="Thomas Wright" w:date="2020-05-23T15:45:00Z">
      <w:r w:rsidR="00B156D7">
        <w:rPr>
          <w:rFonts w:ascii="Palatino Linotype" w:hAnsi="Palatino Linotype"/>
          <w:noProof/>
          <w:sz w:val="16"/>
          <w:szCs w:val="16"/>
        </w:rPr>
        <w:t>2020/05/23</w:t>
      </w:r>
    </w:ins>
    <w:ins w:id="1104" w:author="twright.01@outlook.com" w:date="2020-05-02T17:53:00Z">
      <w:del w:id="1105" w:author="Thomas Wright" w:date="2020-05-23T15:45:00Z">
        <w:r w:rsidDel="00B156D7">
          <w:rPr>
            <w:rFonts w:ascii="Palatino Linotype" w:hAnsi="Palatino Linotype"/>
            <w:noProof/>
            <w:sz w:val="16"/>
            <w:szCs w:val="16"/>
          </w:rPr>
          <w:delText>2020/05/02</w:delText>
        </w:r>
      </w:del>
    </w:ins>
    <w:ins w:id="1106" w:author="Laure Halabi" w:date="2020-03-22T16:31:00Z">
      <w:del w:id="1107" w:author="Thomas Wright" w:date="2020-05-23T15:45:00Z">
        <w:r w:rsidDel="00B156D7">
          <w:rPr>
            <w:rFonts w:ascii="Palatino Linotype" w:hAnsi="Palatino Linotype"/>
            <w:noProof/>
            <w:sz w:val="16"/>
            <w:szCs w:val="16"/>
          </w:rPr>
          <w:delText>2020/03/22</w:delText>
        </w:r>
      </w:del>
    </w:ins>
    <w:ins w:id="1108" w:author="Raed Fayad" w:date="2020-03-21T19:04:00Z">
      <w:del w:id="1109" w:author="Thomas Wright" w:date="2020-05-23T15:45:00Z">
        <w:r w:rsidDel="00B156D7">
          <w:rPr>
            <w:rFonts w:ascii="Palatino Linotype" w:hAnsi="Palatino Linotype"/>
            <w:noProof/>
            <w:sz w:val="16"/>
            <w:szCs w:val="16"/>
          </w:rPr>
          <w:delText>2020/03/21</w:delText>
        </w:r>
      </w:del>
    </w:ins>
    <w:del w:id="1110"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B84" w14:textId="77777777" w:rsidR="00431B4C" w:rsidRDefault="00431B4C" w:rsidP="009D55F7">
    <w:pPr>
      <w:pStyle w:val="Footer"/>
      <w:jc w:val="center"/>
      <w:rPr>
        <w:rFonts w:ascii="Palatino Linotype" w:hAnsi="Palatino Linotype"/>
        <w:spacing w:val="150"/>
        <w:sz w:val="16"/>
        <w:szCs w:val="16"/>
      </w:rPr>
    </w:pPr>
  </w:p>
  <w:p w14:paraId="0DE1F375"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3E7B280B"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11" w:author="Thomas Wright" w:date="2020-05-23T15:45:00Z">
      <w:r w:rsidR="00B156D7">
        <w:rPr>
          <w:rFonts w:ascii="Palatino Linotype" w:hAnsi="Palatino Linotype"/>
          <w:noProof/>
          <w:sz w:val="16"/>
          <w:szCs w:val="16"/>
        </w:rPr>
        <w:t>2020/05/23</w:t>
      </w:r>
    </w:ins>
    <w:ins w:id="1112" w:author="twright.01@outlook.com" w:date="2020-05-02T17:53:00Z">
      <w:del w:id="1113" w:author="Thomas Wright" w:date="2020-05-23T15:45:00Z">
        <w:r w:rsidDel="00B156D7">
          <w:rPr>
            <w:rFonts w:ascii="Palatino Linotype" w:hAnsi="Palatino Linotype"/>
            <w:noProof/>
            <w:sz w:val="16"/>
            <w:szCs w:val="16"/>
          </w:rPr>
          <w:delText>2020/05/02</w:delText>
        </w:r>
      </w:del>
    </w:ins>
    <w:ins w:id="1114" w:author="Laure Halabi" w:date="2020-03-22T16:31:00Z">
      <w:del w:id="1115" w:author="Thomas Wright" w:date="2020-05-23T15:45:00Z">
        <w:r w:rsidDel="00B156D7">
          <w:rPr>
            <w:rFonts w:ascii="Palatino Linotype" w:hAnsi="Palatino Linotype"/>
            <w:noProof/>
            <w:sz w:val="16"/>
            <w:szCs w:val="16"/>
          </w:rPr>
          <w:delText>2020/03/22</w:delText>
        </w:r>
      </w:del>
    </w:ins>
    <w:ins w:id="1116" w:author="Raed Fayad" w:date="2020-03-21T19:04:00Z">
      <w:del w:id="1117" w:author="Thomas Wright" w:date="2020-05-23T15:45:00Z">
        <w:r w:rsidDel="00B156D7">
          <w:rPr>
            <w:rFonts w:ascii="Palatino Linotype" w:hAnsi="Palatino Linotype"/>
            <w:noProof/>
            <w:sz w:val="16"/>
            <w:szCs w:val="16"/>
          </w:rPr>
          <w:delText>2020/03/21</w:delText>
        </w:r>
      </w:del>
    </w:ins>
    <w:del w:id="1118"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3F" w14:textId="77777777" w:rsidR="00431B4C" w:rsidRDefault="00431B4C" w:rsidP="009D55F7">
    <w:pPr>
      <w:pStyle w:val="Footer"/>
      <w:jc w:val="center"/>
      <w:rPr>
        <w:rFonts w:ascii="Palatino Linotype" w:hAnsi="Palatino Linotype"/>
        <w:spacing w:val="150"/>
        <w:sz w:val="16"/>
        <w:szCs w:val="16"/>
      </w:rPr>
    </w:pPr>
  </w:p>
  <w:p w14:paraId="56A5FBD0" w14:textId="77777777" w:rsidR="00431B4C" w:rsidRDefault="00431B4C" w:rsidP="009D55F7">
    <w:pPr>
      <w:pStyle w:val="Footer"/>
      <w:jc w:val="center"/>
      <w:rPr>
        <w:rFonts w:ascii="Palatino Linotype" w:hAnsi="Palatino Linotype"/>
        <w:spacing w:val="150"/>
        <w:sz w:val="16"/>
        <w:szCs w:val="16"/>
      </w:rPr>
    </w:pPr>
  </w:p>
  <w:p w14:paraId="38BA4E1A"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2020746E"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41" w:author="Thomas Wright" w:date="2020-05-23T15:45:00Z">
      <w:r w:rsidR="00B156D7">
        <w:rPr>
          <w:rFonts w:ascii="Palatino Linotype" w:hAnsi="Palatino Linotype"/>
          <w:noProof/>
          <w:sz w:val="16"/>
          <w:szCs w:val="16"/>
        </w:rPr>
        <w:t>02/05/2020</w:t>
      </w:r>
    </w:ins>
    <w:ins w:id="1142" w:author="twright.01@outlook.com" w:date="2020-05-02T17:53:00Z">
      <w:del w:id="1143" w:author="Thomas Wright" w:date="2020-05-23T15:45:00Z">
        <w:r w:rsidDel="00B156D7">
          <w:rPr>
            <w:rFonts w:ascii="Palatino Linotype" w:hAnsi="Palatino Linotype"/>
            <w:noProof/>
            <w:sz w:val="16"/>
            <w:szCs w:val="16"/>
          </w:rPr>
          <w:delText>22/03/2020</w:delText>
        </w:r>
      </w:del>
    </w:ins>
    <w:ins w:id="1144" w:author="Laure Halabi" w:date="2020-03-22T16:31:00Z">
      <w:del w:id="1145" w:author="Thomas Wright" w:date="2020-05-23T15:45:00Z">
        <w:r w:rsidDel="00B156D7">
          <w:rPr>
            <w:rFonts w:ascii="Palatino Linotype" w:hAnsi="Palatino Linotype"/>
            <w:noProof/>
            <w:sz w:val="16"/>
            <w:szCs w:val="16"/>
          </w:rPr>
          <w:delText>21/03/2020</w:delText>
        </w:r>
      </w:del>
    </w:ins>
    <w:ins w:id="1146" w:author="Raed Fayad" w:date="2020-03-21T19:04:00Z">
      <w:del w:id="1147" w:author="Thomas Wright" w:date="2020-05-23T15:45:00Z">
        <w:r w:rsidDel="00B156D7">
          <w:rPr>
            <w:rFonts w:ascii="Palatino Linotype" w:hAnsi="Palatino Linotype"/>
            <w:noProof/>
            <w:sz w:val="16"/>
            <w:szCs w:val="16"/>
          </w:rPr>
          <w:delText>05/03/2020</w:delText>
        </w:r>
      </w:del>
    </w:ins>
    <w:ins w:id="1148" w:author="Ben Zarichny" w:date="2020-01-04T00:30:00Z">
      <w:del w:id="1149" w:author="Thomas Wright" w:date="2020-05-23T15:45:00Z">
        <w:r w:rsidDel="00B156D7">
          <w:rPr>
            <w:rFonts w:ascii="Palatino Linotype" w:hAnsi="Palatino Linotype"/>
            <w:noProof/>
            <w:sz w:val="16"/>
            <w:szCs w:val="16"/>
          </w:rPr>
          <w:delText>04/01/2020</w:delText>
        </w:r>
      </w:del>
    </w:ins>
    <w:del w:id="1150"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2F29" w14:textId="77777777" w:rsidR="00431B4C" w:rsidRDefault="00431B4C" w:rsidP="009D55F7">
    <w:pPr>
      <w:pStyle w:val="Footer"/>
      <w:jc w:val="center"/>
      <w:rPr>
        <w:rFonts w:ascii="Palatino Linotype" w:hAnsi="Palatino Linotype"/>
        <w:spacing w:val="150"/>
        <w:sz w:val="16"/>
        <w:szCs w:val="16"/>
      </w:rPr>
    </w:pPr>
  </w:p>
  <w:p w14:paraId="254F175B"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6D593554" w:rsidR="00431B4C" w:rsidRPr="007668CE" w:rsidRDefault="00431B4C"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51" w:author="Thomas Wright" w:date="2020-05-23T15:45:00Z">
      <w:r w:rsidR="00B156D7">
        <w:rPr>
          <w:rFonts w:ascii="Palatino Linotype" w:hAnsi="Palatino Linotype"/>
          <w:noProof/>
          <w:sz w:val="16"/>
          <w:szCs w:val="16"/>
        </w:rPr>
        <w:t>02/05/2020</w:t>
      </w:r>
    </w:ins>
    <w:ins w:id="1152" w:author="twright.01@outlook.com" w:date="2020-05-02T17:53:00Z">
      <w:del w:id="1153" w:author="Thomas Wright" w:date="2020-05-23T15:45:00Z">
        <w:r w:rsidDel="00B156D7">
          <w:rPr>
            <w:rFonts w:ascii="Palatino Linotype" w:hAnsi="Palatino Linotype"/>
            <w:noProof/>
            <w:sz w:val="16"/>
            <w:szCs w:val="16"/>
          </w:rPr>
          <w:delText>22/03/2020</w:delText>
        </w:r>
      </w:del>
    </w:ins>
    <w:ins w:id="1154" w:author="Laure Halabi" w:date="2020-03-22T16:31:00Z">
      <w:del w:id="1155" w:author="Thomas Wright" w:date="2020-05-23T15:45:00Z">
        <w:r w:rsidDel="00B156D7">
          <w:rPr>
            <w:rFonts w:ascii="Palatino Linotype" w:hAnsi="Palatino Linotype"/>
            <w:noProof/>
            <w:sz w:val="16"/>
            <w:szCs w:val="16"/>
          </w:rPr>
          <w:delText>21/03/2020</w:delText>
        </w:r>
      </w:del>
    </w:ins>
    <w:ins w:id="1156" w:author="Raed Fayad" w:date="2020-03-21T19:04:00Z">
      <w:del w:id="1157" w:author="Thomas Wright" w:date="2020-05-23T15:45:00Z">
        <w:r w:rsidDel="00B156D7">
          <w:rPr>
            <w:rFonts w:ascii="Palatino Linotype" w:hAnsi="Palatino Linotype"/>
            <w:noProof/>
            <w:sz w:val="16"/>
            <w:szCs w:val="16"/>
          </w:rPr>
          <w:delText>05/03/2020</w:delText>
        </w:r>
      </w:del>
    </w:ins>
    <w:ins w:id="1158" w:author="Ben Zarichny" w:date="2020-01-04T00:30:00Z">
      <w:del w:id="1159" w:author="Thomas Wright" w:date="2020-05-23T15:45:00Z">
        <w:r w:rsidDel="00B156D7">
          <w:rPr>
            <w:rFonts w:ascii="Palatino Linotype" w:hAnsi="Palatino Linotype"/>
            <w:noProof/>
            <w:sz w:val="16"/>
            <w:szCs w:val="16"/>
          </w:rPr>
          <w:delText>04/01/2020</w:delText>
        </w:r>
      </w:del>
    </w:ins>
    <w:del w:id="1160" w:author="Thomas Wright" w:date="2020-05-23T15:45:00Z">
      <w:r w:rsidDel="00B156D7">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37B" w14:textId="77777777" w:rsidR="00431B4C" w:rsidRDefault="00431B4C" w:rsidP="009D55F7">
    <w:pPr>
      <w:pStyle w:val="Footer"/>
      <w:jc w:val="center"/>
      <w:rPr>
        <w:rFonts w:ascii="Palatino Linotype" w:hAnsi="Palatino Linotype"/>
        <w:spacing w:val="150"/>
        <w:sz w:val="16"/>
        <w:szCs w:val="16"/>
      </w:rPr>
    </w:pPr>
  </w:p>
  <w:p w14:paraId="0CA385DC" w14:textId="77777777" w:rsidR="00431B4C" w:rsidRDefault="00431B4C" w:rsidP="009D55F7">
    <w:pPr>
      <w:pStyle w:val="Footer"/>
      <w:jc w:val="center"/>
      <w:rPr>
        <w:rFonts w:ascii="Palatino Linotype" w:hAnsi="Palatino Linotype"/>
        <w:spacing w:val="150"/>
        <w:sz w:val="16"/>
        <w:szCs w:val="16"/>
      </w:rPr>
    </w:pPr>
  </w:p>
  <w:p w14:paraId="78530A08" w14:textId="77777777" w:rsidR="00431B4C" w:rsidRDefault="00431B4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1067C892" w:rsidR="00431B4C" w:rsidRPr="00A62E61" w:rsidRDefault="00431B4C"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58" w:author="Thomas Wright" w:date="2020-05-23T15:45:00Z">
      <w:r w:rsidR="00B156D7">
        <w:rPr>
          <w:rFonts w:ascii="Palatino Linotype" w:hAnsi="Palatino Linotype"/>
          <w:noProof/>
          <w:sz w:val="16"/>
          <w:szCs w:val="16"/>
        </w:rPr>
        <w:t>2020/05/23</w:t>
      </w:r>
    </w:ins>
    <w:ins w:id="1259" w:author="twright.01@outlook.com" w:date="2020-05-02T17:53:00Z">
      <w:del w:id="1260" w:author="Thomas Wright" w:date="2020-05-23T15:45:00Z">
        <w:r w:rsidDel="00B156D7">
          <w:rPr>
            <w:rFonts w:ascii="Palatino Linotype" w:hAnsi="Palatino Linotype"/>
            <w:noProof/>
            <w:sz w:val="16"/>
            <w:szCs w:val="16"/>
          </w:rPr>
          <w:delText>2020/05/02</w:delText>
        </w:r>
      </w:del>
    </w:ins>
    <w:ins w:id="1261" w:author="Laure Halabi" w:date="2020-03-22T16:31:00Z">
      <w:del w:id="1262" w:author="Thomas Wright" w:date="2020-05-23T15:45:00Z">
        <w:r w:rsidDel="00B156D7">
          <w:rPr>
            <w:rFonts w:ascii="Palatino Linotype" w:hAnsi="Palatino Linotype"/>
            <w:noProof/>
            <w:sz w:val="16"/>
            <w:szCs w:val="16"/>
          </w:rPr>
          <w:delText>2020/03/22</w:delText>
        </w:r>
      </w:del>
    </w:ins>
    <w:ins w:id="1263" w:author="Raed Fayad" w:date="2020-03-21T19:04:00Z">
      <w:del w:id="1264" w:author="Thomas Wright" w:date="2020-05-23T15:45:00Z">
        <w:r w:rsidDel="00B156D7">
          <w:rPr>
            <w:rFonts w:ascii="Palatino Linotype" w:hAnsi="Palatino Linotype"/>
            <w:noProof/>
            <w:sz w:val="16"/>
            <w:szCs w:val="16"/>
          </w:rPr>
          <w:delText>2020/03/21</w:delText>
        </w:r>
      </w:del>
    </w:ins>
    <w:del w:id="1265" w:author="Thomas Wright" w:date="2020-05-23T15:45:00Z">
      <w:r w:rsidDel="00B156D7">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6436" w14:textId="77777777" w:rsidR="00510C27" w:rsidRDefault="00510C27" w:rsidP="00A25163">
      <w:pPr>
        <w:spacing w:after="0" w:line="240" w:lineRule="auto"/>
      </w:pPr>
      <w:r>
        <w:separator/>
      </w:r>
    </w:p>
  </w:footnote>
  <w:footnote w:type="continuationSeparator" w:id="0">
    <w:p w14:paraId="2FF7949E" w14:textId="77777777" w:rsidR="00510C27" w:rsidRDefault="00510C27"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422188228"/>
      <w:docPartObj>
        <w:docPartGallery w:val="Page Numbers (Top of Page)"/>
        <w:docPartUnique/>
      </w:docPartObj>
    </w:sdtPr>
    <w:sdtEndPr/>
    <w:sdtContent>
      <w:p w14:paraId="184CF39D" w14:textId="77777777" w:rsidR="00431B4C" w:rsidRPr="004D09B6" w:rsidRDefault="00431B4C"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998B" w14:textId="77777777" w:rsidR="00431B4C" w:rsidRPr="004D09B6" w:rsidRDefault="00431B4C" w:rsidP="005848A6">
    <w:pPr>
      <w:pStyle w:val="Header"/>
      <w:jc w:val="center"/>
      <w:rPr>
        <w:rFonts w:ascii="Palatino Linotype" w:hAnsi="Palatino Linotype"/>
      </w:rPr>
    </w:pPr>
  </w:p>
  <w:p w14:paraId="517848F4" w14:textId="77777777" w:rsidR="00431B4C" w:rsidRDefault="0043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7"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8"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9"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1"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5"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642112B"/>
    <w:multiLevelType w:val="multilevel"/>
    <w:tmpl w:val="52ACE15A"/>
    <w:numStyleLink w:val="Style2"/>
  </w:abstractNum>
  <w:abstractNum w:abstractNumId="37"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3"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41A7E6D"/>
    <w:multiLevelType w:val="multilevel"/>
    <w:tmpl w:val="52ACE15A"/>
    <w:numStyleLink w:val="Style2"/>
  </w:abstractNum>
  <w:abstractNum w:abstractNumId="52"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6"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0"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2"/>
  </w:num>
  <w:num w:numId="3">
    <w:abstractNumId w:val="28"/>
  </w:num>
  <w:num w:numId="4">
    <w:abstractNumId w:val="37"/>
  </w:num>
  <w:num w:numId="5">
    <w:abstractNumId w:val="38"/>
  </w:num>
  <w:num w:numId="6">
    <w:abstractNumId w:val="45"/>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0"/>
  </w:num>
  <w:num w:numId="17">
    <w:abstractNumId w:val="58"/>
  </w:num>
  <w:num w:numId="18">
    <w:abstractNumId w:val="33"/>
  </w:num>
  <w:num w:numId="19">
    <w:abstractNumId w:val="0"/>
  </w:num>
  <w:num w:numId="20">
    <w:abstractNumId w:val="54"/>
  </w:num>
  <w:num w:numId="21">
    <w:abstractNumId w:val="5"/>
  </w:num>
  <w:num w:numId="22">
    <w:abstractNumId w:val="17"/>
  </w:num>
  <w:num w:numId="23">
    <w:abstractNumId w:val="43"/>
  </w:num>
  <w:num w:numId="24">
    <w:abstractNumId w:val="24"/>
  </w:num>
  <w:num w:numId="25">
    <w:abstractNumId w:val="4"/>
  </w:num>
  <w:num w:numId="26">
    <w:abstractNumId w:val="2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36"/>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36"/>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6"/>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34"/>
  </w:num>
  <w:num w:numId="68">
    <w:abstractNumId w:val="8"/>
  </w:num>
  <w:num w:numId="69">
    <w:abstractNumId w:val="16"/>
  </w:num>
  <w:num w:numId="70">
    <w:abstractNumId w:val="22"/>
  </w:num>
  <w:num w:numId="71">
    <w:abstractNumId w:val="39"/>
  </w:num>
  <w:num w:numId="72">
    <w:abstractNumId w:val="9"/>
  </w:num>
  <w:num w:numId="73">
    <w:abstractNumId w:val="3"/>
  </w:num>
  <w:num w:numId="74">
    <w:abstractNumId w:val="25"/>
  </w:num>
  <w:num w:numId="75">
    <w:abstractNumId w:val="59"/>
  </w:num>
  <w:num w:numId="76">
    <w:abstractNumId w:val="42"/>
  </w:num>
  <w:num w:numId="77">
    <w:abstractNumId w:val="46"/>
  </w:num>
  <w:num w:numId="78">
    <w:abstractNumId w:val="11"/>
  </w:num>
  <w:num w:numId="79">
    <w:abstractNumId w:val="30"/>
  </w:num>
  <w:num w:numId="80">
    <w:abstractNumId w:val="1"/>
  </w:num>
  <w:num w:numId="81">
    <w:abstractNumId w:val="29"/>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15"/>
  </w:num>
  <w:num w:numId="91">
    <w:abstractNumId w:val="23"/>
  </w:num>
  <w:num w:numId="92">
    <w:abstractNumId w:val="57"/>
  </w:num>
  <w:num w:numId="93">
    <w:abstractNumId w:val="12"/>
  </w:num>
  <w:num w:numId="94">
    <w:abstractNumId w:val="51"/>
  </w:num>
  <w:num w:numId="95">
    <w:abstractNumId w:val="52"/>
  </w:num>
  <w:num w:numId="96">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6"/>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3"/>
  </w:num>
  <w:num w:numId="107">
    <w:abstractNumId w:val="6"/>
  </w:num>
  <w:num w:numId="108">
    <w:abstractNumId w:val="27"/>
  </w:num>
  <w:num w:numId="109">
    <w:abstractNumId w:val="7"/>
  </w:num>
  <w:num w:numId="110">
    <w:abstractNumId w:val="31"/>
  </w:num>
  <w:num w:numId="111">
    <w:abstractNumId w:val="49"/>
  </w:num>
  <w:num w:numId="112">
    <w:abstractNumId w:val="5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Wright">
    <w15:presenceInfo w15:providerId="None" w15:userId="Thomas Wright"/>
  </w15:person>
  <w15:person w15:author="twright.01@outlook.com">
    <w15:presenceInfo w15:providerId="Windows Live" w15:userId="866f8f42d9c9d36e"/>
  </w15:person>
  <w15:person w15:author="Laure Halabi">
    <w15:presenceInfo w15:providerId="Windows Live" w15:userId="d96a14d066a3fdba"/>
  </w15:person>
  <w15:person w15:author="Raed Fayad">
    <w15:presenceInfo w15:providerId="AD" w15:userId="S::16rf18@queensu.ca::afabebf8-370b-4696-a983-6ab5d7ebfc2d"/>
  </w15:person>
  <w15:person w15:author="Ben Zarichny">
    <w15:presenceInfo w15:providerId="None" w15:userId="Ben Zarichny"/>
  </w15:person>
  <w15:person w15:author="Carson Cook">
    <w15:presenceInfo w15:providerId="None" w15:userId="Carson Cook"/>
  </w15:person>
  <w15:person w15:author="Seth Davis">
    <w15:presenceInfo w15:providerId="Windows Live" w15:userId="d1699a303507233c"/>
  </w15:person>
  <w15:person w15:author="Sarah Hatherly">
    <w15:presenceInfo w15:providerId="AD" w15:userId="S::15sjh7@queensu.ca::1e9312a6-0c89-41cc-917e-78c68e306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3FFA"/>
    <w:rsid w:val="00034958"/>
    <w:rsid w:val="00037AE3"/>
    <w:rsid w:val="000404B8"/>
    <w:rsid w:val="00040812"/>
    <w:rsid w:val="00042076"/>
    <w:rsid w:val="00043D9A"/>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1162"/>
    <w:rsid w:val="000F149E"/>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42B09"/>
    <w:rsid w:val="00145866"/>
    <w:rsid w:val="00157025"/>
    <w:rsid w:val="001614A4"/>
    <w:rsid w:val="001624C3"/>
    <w:rsid w:val="00162584"/>
    <w:rsid w:val="001765C2"/>
    <w:rsid w:val="00176A32"/>
    <w:rsid w:val="00176CDD"/>
    <w:rsid w:val="00180FC7"/>
    <w:rsid w:val="00185730"/>
    <w:rsid w:val="00187497"/>
    <w:rsid w:val="001A1742"/>
    <w:rsid w:val="001A1DF7"/>
    <w:rsid w:val="001A3E41"/>
    <w:rsid w:val="001A58D5"/>
    <w:rsid w:val="001A5CAB"/>
    <w:rsid w:val="001B25FE"/>
    <w:rsid w:val="001B67B5"/>
    <w:rsid w:val="001C184C"/>
    <w:rsid w:val="001C297B"/>
    <w:rsid w:val="001C2C99"/>
    <w:rsid w:val="001C4DA0"/>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0DB7"/>
    <w:rsid w:val="00211FD2"/>
    <w:rsid w:val="0021643A"/>
    <w:rsid w:val="002172E7"/>
    <w:rsid w:val="002178C3"/>
    <w:rsid w:val="00222E1E"/>
    <w:rsid w:val="00226964"/>
    <w:rsid w:val="00230FBD"/>
    <w:rsid w:val="002314CA"/>
    <w:rsid w:val="00232E38"/>
    <w:rsid w:val="00233FE6"/>
    <w:rsid w:val="002358FB"/>
    <w:rsid w:val="0024213D"/>
    <w:rsid w:val="00242B61"/>
    <w:rsid w:val="002537F2"/>
    <w:rsid w:val="002565EA"/>
    <w:rsid w:val="00256D92"/>
    <w:rsid w:val="00260F02"/>
    <w:rsid w:val="00263774"/>
    <w:rsid w:val="0026382C"/>
    <w:rsid w:val="00263D0D"/>
    <w:rsid w:val="0026400A"/>
    <w:rsid w:val="00266F01"/>
    <w:rsid w:val="00270357"/>
    <w:rsid w:val="00271F6C"/>
    <w:rsid w:val="00272404"/>
    <w:rsid w:val="00274323"/>
    <w:rsid w:val="00274336"/>
    <w:rsid w:val="00274D7C"/>
    <w:rsid w:val="002800E4"/>
    <w:rsid w:val="00280AE1"/>
    <w:rsid w:val="00283C62"/>
    <w:rsid w:val="00286FFE"/>
    <w:rsid w:val="00287E03"/>
    <w:rsid w:val="00295050"/>
    <w:rsid w:val="002A0244"/>
    <w:rsid w:val="002A0BE6"/>
    <w:rsid w:val="002A0E9E"/>
    <w:rsid w:val="002A1A64"/>
    <w:rsid w:val="002A2E64"/>
    <w:rsid w:val="002A3D2F"/>
    <w:rsid w:val="002A4D71"/>
    <w:rsid w:val="002B02DF"/>
    <w:rsid w:val="002B3544"/>
    <w:rsid w:val="002B7290"/>
    <w:rsid w:val="002B7DC1"/>
    <w:rsid w:val="002C1508"/>
    <w:rsid w:val="002C2173"/>
    <w:rsid w:val="002C2AB7"/>
    <w:rsid w:val="002C4BB4"/>
    <w:rsid w:val="002C5E67"/>
    <w:rsid w:val="002D1F39"/>
    <w:rsid w:val="002D376C"/>
    <w:rsid w:val="002D5A3A"/>
    <w:rsid w:val="002D5B46"/>
    <w:rsid w:val="002D6CAD"/>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12BA"/>
    <w:rsid w:val="003D20F1"/>
    <w:rsid w:val="003D29B6"/>
    <w:rsid w:val="003D7E97"/>
    <w:rsid w:val="003E0415"/>
    <w:rsid w:val="003E210B"/>
    <w:rsid w:val="003E4207"/>
    <w:rsid w:val="003E6C75"/>
    <w:rsid w:val="003E6D82"/>
    <w:rsid w:val="003E7D02"/>
    <w:rsid w:val="003F589B"/>
    <w:rsid w:val="003F75FA"/>
    <w:rsid w:val="004014F6"/>
    <w:rsid w:val="00401604"/>
    <w:rsid w:val="0040644E"/>
    <w:rsid w:val="00414203"/>
    <w:rsid w:val="00415B8C"/>
    <w:rsid w:val="0041652E"/>
    <w:rsid w:val="00417FAE"/>
    <w:rsid w:val="00420E85"/>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2326"/>
    <w:rsid w:val="004A4284"/>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06E0"/>
    <w:rsid w:val="00661EC3"/>
    <w:rsid w:val="00671611"/>
    <w:rsid w:val="006722F5"/>
    <w:rsid w:val="00672ED8"/>
    <w:rsid w:val="00674E71"/>
    <w:rsid w:val="0067505D"/>
    <w:rsid w:val="006771F5"/>
    <w:rsid w:val="00677465"/>
    <w:rsid w:val="00683ADB"/>
    <w:rsid w:val="00686D9B"/>
    <w:rsid w:val="00695D98"/>
    <w:rsid w:val="00696CE9"/>
    <w:rsid w:val="006A513B"/>
    <w:rsid w:val="006A5B9F"/>
    <w:rsid w:val="006B163F"/>
    <w:rsid w:val="006B2672"/>
    <w:rsid w:val="006B39C8"/>
    <w:rsid w:val="006C3421"/>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87"/>
    <w:rsid w:val="00741282"/>
    <w:rsid w:val="00741525"/>
    <w:rsid w:val="0074437E"/>
    <w:rsid w:val="007447B8"/>
    <w:rsid w:val="0074489F"/>
    <w:rsid w:val="00746592"/>
    <w:rsid w:val="007501A9"/>
    <w:rsid w:val="00751C52"/>
    <w:rsid w:val="00753A6F"/>
    <w:rsid w:val="00753BFD"/>
    <w:rsid w:val="007544FB"/>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277E"/>
    <w:rsid w:val="007A3AAE"/>
    <w:rsid w:val="007A6102"/>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D4FED"/>
    <w:rsid w:val="008D5D48"/>
    <w:rsid w:val="008D6083"/>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1AEF"/>
    <w:rsid w:val="00966105"/>
    <w:rsid w:val="00967EAE"/>
    <w:rsid w:val="00972699"/>
    <w:rsid w:val="0097357E"/>
    <w:rsid w:val="009741E5"/>
    <w:rsid w:val="00975210"/>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6DE1"/>
    <w:rsid w:val="00A87400"/>
    <w:rsid w:val="00A91B47"/>
    <w:rsid w:val="00A96137"/>
    <w:rsid w:val="00A969EB"/>
    <w:rsid w:val="00AA1E3B"/>
    <w:rsid w:val="00AA3AF1"/>
    <w:rsid w:val="00AA54A2"/>
    <w:rsid w:val="00AB007F"/>
    <w:rsid w:val="00AB28E0"/>
    <w:rsid w:val="00AB519B"/>
    <w:rsid w:val="00AB6199"/>
    <w:rsid w:val="00AC1638"/>
    <w:rsid w:val="00AC3C58"/>
    <w:rsid w:val="00AC4CE0"/>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1930"/>
    <w:rsid w:val="00B12234"/>
    <w:rsid w:val="00B13C4A"/>
    <w:rsid w:val="00B14D7F"/>
    <w:rsid w:val="00B15318"/>
    <w:rsid w:val="00B156D7"/>
    <w:rsid w:val="00B164AC"/>
    <w:rsid w:val="00B175C2"/>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C09BF"/>
    <w:rsid w:val="00BC5645"/>
    <w:rsid w:val="00BC68B8"/>
    <w:rsid w:val="00BD0FEC"/>
    <w:rsid w:val="00BD5252"/>
    <w:rsid w:val="00BE0522"/>
    <w:rsid w:val="00BE32B2"/>
    <w:rsid w:val="00BE364A"/>
    <w:rsid w:val="00BE5AEA"/>
    <w:rsid w:val="00BF1B32"/>
    <w:rsid w:val="00C02628"/>
    <w:rsid w:val="00C05AC8"/>
    <w:rsid w:val="00C07929"/>
    <w:rsid w:val="00C16A6C"/>
    <w:rsid w:val="00C22CEF"/>
    <w:rsid w:val="00C23CD8"/>
    <w:rsid w:val="00C258BC"/>
    <w:rsid w:val="00C356B0"/>
    <w:rsid w:val="00C35BF1"/>
    <w:rsid w:val="00C3757B"/>
    <w:rsid w:val="00C37BCD"/>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4672"/>
    <w:rsid w:val="00CA79CE"/>
    <w:rsid w:val="00CA7ECA"/>
    <w:rsid w:val="00CB4659"/>
    <w:rsid w:val="00CB6292"/>
    <w:rsid w:val="00CB6EC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307B"/>
    <w:rsid w:val="00D070BC"/>
    <w:rsid w:val="00D124A8"/>
    <w:rsid w:val="00D16622"/>
    <w:rsid w:val="00D16EB9"/>
    <w:rsid w:val="00D20120"/>
    <w:rsid w:val="00D217E7"/>
    <w:rsid w:val="00D23E56"/>
    <w:rsid w:val="00D242A2"/>
    <w:rsid w:val="00D249ED"/>
    <w:rsid w:val="00D31D33"/>
    <w:rsid w:val="00D379BB"/>
    <w:rsid w:val="00D400D7"/>
    <w:rsid w:val="00D42BD1"/>
    <w:rsid w:val="00D438F9"/>
    <w:rsid w:val="00D45355"/>
    <w:rsid w:val="00D46A75"/>
    <w:rsid w:val="00D47846"/>
    <w:rsid w:val="00D530BC"/>
    <w:rsid w:val="00D538A2"/>
    <w:rsid w:val="00D610EA"/>
    <w:rsid w:val="00D65681"/>
    <w:rsid w:val="00D65A5F"/>
    <w:rsid w:val="00D66BEE"/>
    <w:rsid w:val="00D708EF"/>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E0021C"/>
    <w:rsid w:val="00E079AB"/>
    <w:rsid w:val="00E100FB"/>
    <w:rsid w:val="00E10750"/>
    <w:rsid w:val="00E108A2"/>
    <w:rsid w:val="00E1201B"/>
    <w:rsid w:val="00E1203A"/>
    <w:rsid w:val="00E130C6"/>
    <w:rsid w:val="00E21922"/>
    <w:rsid w:val="00E26521"/>
    <w:rsid w:val="00E26B79"/>
    <w:rsid w:val="00E27D02"/>
    <w:rsid w:val="00E30CE8"/>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922DD"/>
    <w:rsid w:val="00E92BD8"/>
    <w:rsid w:val="00E93B60"/>
    <w:rsid w:val="00E95FAA"/>
    <w:rsid w:val="00E96CC7"/>
    <w:rsid w:val="00E972AA"/>
    <w:rsid w:val="00EA00D2"/>
    <w:rsid w:val="00EA00F0"/>
    <w:rsid w:val="00EA035A"/>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4E8C"/>
    <w:rsid w:val="00EF6A71"/>
    <w:rsid w:val="00F019CA"/>
    <w:rsid w:val="00F155FB"/>
    <w:rsid w:val="00F20524"/>
    <w:rsid w:val="00F21278"/>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213</Pages>
  <Words>63888</Words>
  <Characters>364162</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 Wright</cp:lastModifiedBy>
  <cp:revision>3</cp:revision>
  <cp:lastPrinted>2020-01-04T05:30:00Z</cp:lastPrinted>
  <dcterms:created xsi:type="dcterms:W3CDTF">2020-05-23T18:16:00Z</dcterms:created>
  <dcterms:modified xsi:type="dcterms:W3CDTF">2020-05-23T18:22:00Z</dcterms:modified>
</cp:coreProperties>
</file>